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C1D4E5C" w14:textId="77777777" w:rsidR="00FE5CB6" w:rsidRPr="002264F0" w:rsidRDefault="0039702E">
      <w:pPr>
        <w:spacing w:after="60"/>
        <w:jc w:val="center"/>
        <w:rPr>
          <w:rFonts w:ascii="Century Gothic" w:hAnsi="Century Gothic"/>
        </w:rPr>
      </w:pPr>
      <w:r w:rsidRPr="002264F0">
        <w:rPr>
          <w:rFonts w:ascii="Century Gothic" w:hAnsi="Century Gothic"/>
          <w:b/>
          <w:bCs/>
          <w:color w:val="1F3864"/>
          <w:sz w:val="32"/>
          <w:szCs w:val="32"/>
        </w:rPr>
        <w:t>Normas para la presentación de revisiones bibliográficas</w:t>
      </w:r>
    </w:p>
    <w:p w14:paraId="7B53F284" w14:textId="77777777" w:rsidR="00FE5CB6" w:rsidRPr="002264F0" w:rsidRDefault="0039702E">
      <w:pPr>
        <w:spacing w:after="240"/>
        <w:jc w:val="center"/>
        <w:rPr>
          <w:rFonts w:ascii="Century Gothic" w:hAnsi="Century Gothic"/>
        </w:rPr>
      </w:pPr>
      <w:r w:rsidRPr="002264F0">
        <w:rPr>
          <w:rFonts w:ascii="Century Gothic" w:hAnsi="Century Gothic"/>
          <w:i/>
          <w:iCs/>
          <w:sz w:val="22"/>
          <w:szCs w:val="22"/>
        </w:rPr>
        <w:t>Versión 2026</w:t>
      </w:r>
    </w:p>
    <w:p w14:paraId="5E8B9CA6" w14:textId="77777777" w:rsidR="00FE5CB6" w:rsidRPr="002264F0" w:rsidRDefault="0039702E">
      <w:pPr>
        <w:pBdr>
          <w:left w:val="single" w:sz="18" w:space="0" w:color="1F3864"/>
        </w:pBdr>
        <w:shd w:val="clear" w:color="auto" w:fill="EEF3FA"/>
        <w:spacing w:before="120" w:after="160"/>
        <w:ind w:left="200"/>
        <w:jc w:val="both"/>
        <w:rPr>
          <w:rFonts w:ascii="Century Gothic" w:hAnsi="Century Gothic"/>
        </w:rPr>
      </w:pPr>
      <w:r w:rsidRPr="002264F0">
        <w:rPr>
          <w:rFonts w:ascii="Century Gothic" w:hAnsi="Century Gothic"/>
          <w:i/>
          <w:iCs/>
          <w:sz w:val="22"/>
          <w:szCs w:val="22"/>
        </w:rPr>
        <w:t>La revista recibe revisiones bibliográficas en cuatro áreas temáticas: pedagogía, educación técnica, especialidades técnicas y tecnología.</w:t>
      </w:r>
    </w:p>
    <w:p w14:paraId="2D057F52" w14:textId="77777777" w:rsidR="00FE5CB6" w:rsidRPr="002264F0" w:rsidRDefault="0039702E">
      <w:pPr>
        <w:pStyle w:val="Ttulo1"/>
        <w:rPr>
          <w:rFonts w:ascii="Century Gothic" w:hAnsi="Century Gothic"/>
        </w:rPr>
      </w:pPr>
      <w:r w:rsidRPr="002264F0">
        <w:rPr>
          <w:rFonts w:ascii="Century Gothic" w:hAnsi="Century Gothic"/>
        </w:rPr>
        <w:t>1. ¿Qué entiende la revista por revisión bibliográfica?</w:t>
      </w:r>
    </w:p>
    <w:p w14:paraId="46F23FA9" w14:textId="77777777" w:rsidR="00FE5CB6" w:rsidRPr="002264F0" w:rsidRDefault="0039702E">
      <w:pPr>
        <w:jc w:val="both"/>
        <w:rPr>
          <w:rFonts w:ascii="Century Gothic" w:hAnsi="Century Gothic"/>
        </w:rPr>
      </w:pPr>
      <w:r w:rsidRPr="002264F0">
        <w:rPr>
          <w:rFonts w:ascii="Century Gothic" w:hAnsi="Century Gothic"/>
        </w:rPr>
        <w:t>La revisión bibliográfica es un texto académico que analiza, sintetiza y evalúa críticamente la producción científica existente sobre un tema, con el fin de establecer el estado del conocimiento, identificar tendencias, debates y vacíos, y orientar futuras investigaciones. La revista acepta dos modalidades:</w:t>
      </w:r>
    </w:p>
    <w:p w14:paraId="56810C30"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Revisión sistemática: </w:t>
      </w:r>
      <w:r w:rsidRPr="002264F0">
        <w:rPr>
          <w:rFonts w:ascii="Century Gothic" w:hAnsi="Century Gothic"/>
        </w:rPr>
        <w:t>sigue un protocolo explícito y reproducible de búsqueda, selección y análisis de las fuentes (se recomienda la declaración PRISMA como referencia), con criterios de inclusión y exclusión definidos.</w:t>
      </w:r>
    </w:p>
    <w:p w14:paraId="2FBD6674"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Revisión narrativa o de estado del arte: </w:t>
      </w:r>
      <w:r w:rsidRPr="002264F0">
        <w:rPr>
          <w:rFonts w:ascii="Century Gothic" w:hAnsi="Century Gothic"/>
        </w:rPr>
        <w:t>ofrece una panorámica crítica y organizada del conocimiento sobre el tema; aunque no exige un protocolo sistemático, debe explicitar cómo se seleccionaron las fuentes.</w:t>
      </w:r>
    </w:p>
    <w:p w14:paraId="101041E4" w14:textId="77777777" w:rsidR="00FE5CB6" w:rsidRPr="002264F0" w:rsidRDefault="0039702E">
      <w:pPr>
        <w:jc w:val="both"/>
        <w:rPr>
          <w:rFonts w:ascii="Century Gothic" w:hAnsi="Century Gothic"/>
        </w:rPr>
      </w:pPr>
      <w:r w:rsidRPr="002264F0">
        <w:rPr>
          <w:rFonts w:ascii="Century Gothic" w:hAnsi="Century Gothic"/>
        </w:rPr>
        <w:t>No se aceptan como revisiones bibliográficas los listados o resúmenes de fuentes sin análisis ni síntesis crítica, ni los marcos teóricos extraídos de tesis sin elaboración propia para el formato de revisión.</w:t>
      </w:r>
    </w:p>
    <w:p w14:paraId="5ABC81D2" w14:textId="77777777" w:rsidR="00FE5CB6" w:rsidRPr="002264F0" w:rsidRDefault="0039702E">
      <w:pPr>
        <w:pStyle w:val="Ttulo1"/>
        <w:rPr>
          <w:rFonts w:ascii="Century Gothic" w:hAnsi="Century Gothic"/>
        </w:rPr>
      </w:pPr>
      <w:r w:rsidRPr="002264F0">
        <w:rPr>
          <w:rFonts w:ascii="Century Gothic" w:hAnsi="Century Gothic"/>
        </w:rPr>
        <w:t>2. Título</w:t>
      </w:r>
    </w:p>
    <w:p w14:paraId="0CCD45C3" w14:textId="77777777" w:rsidR="00FE5CB6" w:rsidRPr="002264F0" w:rsidRDefault="0039702E">
      <w:pPr>
        <w:jc w:val="both"/>
        <w:rPr>
          <w:rFonts w:ascii="Century Gothic" w:hAnsi="Century Gothic"/>
        </w:rPr>
      </w:pPr>
      <w:r w:rsidRPr="002264F0">
        <w:rPr>
          <w:rFonts w:ascii="Century Gothic" w:hAnsi="Century Gothic"/>
          <w:b/>
          <w:bCs/>
        </w:rPr>
        <w:t>Título en español</w:t>
      </w:r>
      <w:r w:rsidRPr="002264F0">
        <w:rPr>
          <w:rFonts w:ascii="Century Gothic" w:hAnsi="Century Gothic"/>
        </w:rPr>
        <w:t xml:space="preserve"> (centrado, Arial 14, negrita, interlineado 1,5)</w:t>
      </w:r>
    </w:p>
    <w:p w14:paraId="39F9EF9B" w14:textId="77777777" w:rsidR="00FE5CB6" w:rsidRPr="002264F0" w:rsidRDefault="0039702E">
      <w:pPr>
        <w:jc w:val="both"/>
        <w:rPr>
          <w:rFonts w:ascii="Century Gothic" w:hAnsi="Century Gothic"/>
        </w:rPr>
      </w:pPr>
      <w:r w:rsidRPr="002264F0">
        <w:rPr>
          <w:rFonts w:ascii="Century Gothic" w:hAnsi="Century Gothic"/>
          <w:b/>
          <w:bCs/>
        </w:rPr>
        <w:t>Título en inglés</w:t>
      </w:r>
      <w:r w:rsidRPr="002264F0">
        <w:rPr>
          <w:rFonts w:ascii="Century Gothic" w:hAnsi="Century Gothic"/>
        </w:rPr>
        <w:t xml:space="preserve"> (centrado, Arial 12, interlineado 1,5)</w:t>
      </w:r>
    </w:p>
    <w:p w14:paraId="4469D5C4" w14:textId="77777777" w:rsidR="00FE5CB6" w:rsidRPr="002264F0" w:rsidRDefault="0039702E">
      <w:pPr>
        <w:jc w:val="both"/>
        <w:rPr>
          <w:rFonts w:ascii="Century Gothic" w:hAnsi="Century Gothic"/>
        </w:rPr>
      </w:pPr>
      <w:r w:rsidRPr="002264F0">
        <w:rPr>
          <w:rFonts w:ascii="Century Gothic" w:hAnsi="Century Gothic"/>
          <w:b/>
          <w:bCs/>
        </w:rPr>
        <w:t>Título en portugués</w:t>
      </w:r>
      <w:r w:rsidRPr="002264F0">
        <w:rPr>
          <w:rFonts w:ascii="Century Gothic" w:hAnsi="Century Gothic"/>
        </w:rPr>
        <w:t xml:space="preserve"> (centrado, Arial 12, interlineado 1,5)</w:t>
      </w:r>
    </w:p>
    <w:p w14:paraId="2B3A8C7B" w14:textId="77777777" w:rsidR="00FE5CB6" w:rsidRPr="002264F0" w:rsidRDefault="0039702E">
      <w:pPr>
        <w:pBdr>
          <w:left w:val="single" w:sz="18" w:space="0" w:color="1F3864"/>
        </w:pBdr>
        <w:shd w:val="clear" w:color="auto" w:fill="EEF3FA"/>
        <w:spacing w:before="120" w:after="160"/>
        <w:ind w:left="200"/>
        <w:jc w:val="both"/>
        <w:rPr>
          <w:rFonts w:ascii="Century Gothic" w:hAnsi="Century Gothic"/>
        </w:rPr>
      </w:pPr>
      <w:r w:rsidRPr="002264F0">
        <w:rPr>
          <w:rFonts w:ascii="Century Gothic" w:hAnsi="Century Gothic"/>
          <w:i/>
          <w:iCs/>
          <w:sz w:val="22"/>
          <w:szCs w:val="22"/>
        </w:rPr>
        <w:lastRenderedPageBreak/>
        <w:t>Indicaciones: el título debe describir el contenido de la revisión con claridad y precisión, de modo que la persona lectora identifique el tema fácilmente. Debe ser breve (se recomienda un máximo de 15 palabras) sin sacrificar la claridad. Evite el uso excesivo de preposiciones y artículos, así como las abreviaturas.</w:t>
      </w:r>
    </w:p>
    <w:p w14:paraId="002C2115" w14:textId="77777777" w:rsidR="00FE5CB6" w:rsidRPr="002264F0" w:rsidRDefault="0039702E">
      <w:pPr>
        <w:pBdr>
          <w:left w:val="single" w:sz="18" w:space="0" w:color="1F3864"/>
        </w:pBdr>
        <w:shd w:val="clear" w:color="auto" w:fill="EEF3FA"/>
        <w:spacing w:before="120" w:after="160"/>
        <w:ind w:left="200"/>
        <w:jc w:val="both"/>
        <w:rPr>
          <w:rFonts w:ascii="Century Gothic" w:hAnsi="Century Gothic"/>
        </w:rPr>
      </w:pPr>
      <w:r w:rsidRPr="002264F0">
        <w:rPr>
          <w:rFonts w:ascii="Century Gothic" w:hAnsi="Century Gothic"/>
          <w:i/>
          <w:iCs/>
          <w:sz w:val="22"/>
          <w:szCs w:val="22"/>
        </w:rPr>
        <w:t>Se recomienda que el título explicite la modalidad cuando corresponda (por ejemplo: «...: una revisión sistemática» o «...: estado del arte»).</w:t>
      </w:r>
    </w:p>
    <w:p w14:paraId="37FDC04D" w14:textId="77777777" w:rsidR="00FE5CB6" w:rsidRPr="002264F0" w:rsidRDefault="0039702E">
      <w:pPr>
        <w:pStyle w:val="Ttulo1"/>
        <w:rPr>
          <w:rFonts w:ascii="Century Gothic" w:hAnsi="Century Gothic"/>
        </w:rPr>
      </w:pPr>
      <w:r w:rsidRPr="002264F0">
        <w:rPr>
          <w:rFonts w:ascii="Century Gothic" w:hAnsi="Century Gothic"/>
        </w:rPr>
        <w:t>3. Datos de autoría</w:t>
      </w:r>
    </w:p>
    <w:p w14:paraId="1CC7211E" w14:textId="77777777" w:rsidR="00FE5CB6" w:rsidRPr="002264F0" w:rsidRDefault="0039702E">
      <w:pPr>
        <w:jc w:val="both"/>
        <w:rPr>
          <w:rFonts w:ascii="Century Gothic" w:hAnsi="Century Gothic"/>
        </w:rPr>
      </w:pPr>
      <w:r w:rsidRPr="002264F0">
        <w:rPr>
          <w:rFonts w:ascii="Century Gothic" w:hAnsi="Century Gothic"/>
          <w:i/>
          <w:iCs/>
        </w:rPr>
        <w:t>(Alineados a la derecha, Arial 12, interlineado sencillo)</w:t>
      </w:r>
    </w:p>
    <w:p w14:paraId="1E4E4747"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Nombre completo de cada persona autora</w:t>
      </w:r>
    </w:p>
    <w:p w14:paraId="3C113E4B"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Afiliación institucional (universidad o institución de procedencia), ciudad y país</w:t>
      </w:r>
    </w:p>
    <w:p w14:paraId="7C8F925E"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Correo electrónico institucional</w:t>
      </w:r>
    </w:p>
    <w:p w14:paraId="2AEF1929"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Identificador ORCID (obligatorio para todas las personas autoras)</w:t>
      </w:r>
    </w:p>
    <w:p w14:paraId="31A4FADC" w14:textId="77777777" w:rsidR="00FE5CB6" w:rsidRPr="002264F0" w:rsidRDefault="0039702E">
      <w:pPr>
        <w:pBdr>
          <w:left w:val="single" w:sz="18" w:space="0" w:color="1F3864"/>
        </w:pBdr>
        <w:shd w:val="clear" w:color="auto" w:fill="EEF3FA"/>
        <w:spacing w:before="120" w:after="160"/>
        <w:ind w:left="200"/>
        <w:jc w:val="both"/>
        <w:rPr>
          <w:rFonts w:ascii="Century Gothic" w:hAnsi="Century Gothic"/>
        </w:rPr>
      </w:pPr>
      <w:r w:rsidRPr="002264F0">
        <w:rPr>
          <w:rFonts w:ascii="Century Gothic" w:hAnsi="Century Gothic"/>
          <w:i/>
          <w:iCs/>
          <w:sz w:val="22"/>
          <w:szCs w:val="22"/>
        </w:rPr>
        <w:t xml:space="preserve">Para garantizar la revisión doble ciego, los datos de autoría se incluyen únicamente en la página de presentación, en archivo aparte. El cuerpo del manuscrito debe estar anonimizado (sin nombres, </w:t>
      </w:r>
      <w:proofErr w:type="spellStart"/>
      <w:r w:rsidRPr="002264F0">
        <w:rPr>
          <w:rFonts w:ascii="Century Gothic" w:hAnsi="Century Gothic"/>
          <w:i/>
          <w:iCs/>
          <w:sz w:val="22"/>
          <w:szCs w:val="22"/>
        </w:rPr>
        <w:t>autocitas</w:t>
      </w:r>
      <w:proofErr w:type="spellEnd"/>
      <w:r w:rsidRPr="002264F0">
        <w:rPr>
          <w:rFonts w:ascii="Century Gothic" w:hAnsi="Century Gothic"/>
          <w:i/>
          <w:iCs/>
          <w:sz w:val="22"/>
          <w:szCs w:val="22"/>
        </w:rPr>
        <w:t xml:space="preserve"> identificables ni metadatos del archivo que revelen la autoría).</w:t>
      </w:r>
    </w:p>
    <w:p w14:paraId="21388FE8" w14:textId="77777777" w:rsidR="00FE5CB6" w:rsidRPr="002264F0" w:rsidRDefault="0039702E">
      <w:pPr>
        <w:pStyle w:val="Ttulo1"/>
        <w:rPr>
          <w:rFonts w:ascii="Century Gothic" w:hAnsi="Century Gothic"/>
        </w:rPr>
      </w:pPr>
      <w:r w:rsidRPr="002264F0">
        <w:rPr>
          <w:rFonts w:ascii="Century Gothic" w:hAnsi="Century Gothic"/>
        </w:rPr>
        <w:t xml:space="preserve">4. Resumen, </w:t>
      </w:r>
      <w:proofErr w:type="spellStart"/>
      <w:r w:rsidRPr="002264F0">
        <w:rPr>
          <w:rFonts w:ascii="Century Gothic" w:hAnsi="Century Gothic"/>
        </w:rPr>
        <w:t>abstract</w:t>
      </w:r>
      <w:proofErr w:type="spellEnd"/>
      <w:r w:rsidRPr="002264F0">
        <w:rPr>
          <w:rFonts w:ascii="Century Gothic" w:hAnsi="Century Gothic"/>
        </w:rPr>
        <w:t xml:space="preserve"> y resumo</w:t>
      </w:r>
    </w:p>
    <w:p w14:paraId="11F583C9" w14:textId="77777777" w:rsidR="00FE5CB6" w:rsidRPr="002264F0" w:rsidRDefault="0039702E">
      <w:pPr>
        <w:pStyle w:val="Ttulo2"/>
        <w:rPr>
          <w:rFonts w:ascii="Century Gothic" w:hAnsi="Century Gothic"/>
        </w:rPr>
      </w:pPr>
      <w:r w:rsidRPr="002264F0">
        <w:rPr>
          <w:rFonts w:ascii="Century Gothic" w:hAnsi="Century Gothic"/>
        </w:rPr>
        <w:t>Resumen (en español)</w:t>
      </w:r>
    </w:p>
    <w:p w14:paraId="12CD7AF5" w14:textId="77777777" w:rsidR="00FE5CB6" w:rsidRPr="002264F0" w:rsidRDefault="0039702E">
      <w:pPr>
        <w:jc w:val="both"/>
        <w:rPr>
          <w:rFonts w:ascii="Century Gothic" w:hAnsi="Century Gothic"/>
        </w:rPr>
      </w:pPr>
      <w:r w:rsidRPr="002264F0">
        <w:rPr>
          <w:rFonts w:ascii="Century Gothic" w:hAnsi="Century Gothic"/>
          <w:i/>
          <w:iCs/>
        </w:rPr>
        <w:t>(Justificado, Arial 12, interlineado 1,5)</w:t>
      </w:r>
    </w:p>
    <w:p w14:paraId="6FF2C0AC" w14:textId="77777777" w:rsidR="00FE5CB6" w:rsidRPr="002264F0" w:rsidRDefault="0039702E">
      <w:pPr>
        <w:jc w:val="both"/>
        <w:rPr>
          <w:rFonts w:ascii="Century Gothic" w:hAnsi="Century Gothic"/>
        </w:rPr>
      </w:pPr>
      <w:r w:rsidRPr="002264F0">
        <w:rPr>
          <w:rFonts w:ascii="Century Gothic" w:hAnsi="Century Gothic"/>
        </w:rPr>
        <w:t>Indicaciones: el resumen se escribe en un solo párrafo, en tiempo pasado, sin citas, abreviaturas, notas al pie ni referencias bibliográficas. Su extensión es de 150 a 250 palabras, con la siguiente estructura:</w:t>
      </w:r>
    </w:p>
    <w:p w14:paraId="4ED6851D"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Introducción: </w:t>
      </w:r>
      <w:r w:rsidRPr="002264F0">
        <w:rPr>
          <w:rFonts w:ascii="Century Gothic" w:hAnsi="Century Gothic"/>
        </w:rPr>
        <w:t>tema, justificación y objetivo de la revisión.</w:t>
      </w:r>
    </w:p>
    <w:p w14:paraId="16BD8254"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lastRenderedPageBreak/>
        <w:t xml:space="preserve">Metodología: </w:t>
      </w:r>
      <w:r w:rsidRPr="002264F0">
        <w:rPr>
          <w:rFonts w:ascii="Century Gothic" w:hAnsi="Century Gothic"/>
        </w:rPr>
        <w:t>modalidad de revisión, bases de datos consultadas, período cubierto y criterios de selección.</w:t>
      </w:r>
    </w:p>
    <w:p w14:paraId="7F3D8D5B"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Resultados: </w:t>
      </w:r>
      <w:r w:rsidRPr="002264F0">
        <w:rPr>
          <w:rFonts w:ascii="Century Gothic" w:hAnsi="Century Gothic"/>
        </w:rPr>
        <w:t>principales hallazgos, tendencias o categorías identificadas.</w:t>
      </w:r>
    </w:p>
    <w:p w14:paraId="7764C8C7"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Conclusiones: </w:t>
      </w:r>
      <w:r w:rsidRPr="002264F0">
        <w:rPr>
          <w:rFonts w:ascii="Century Gothic" w:hAnsi="Century Gothic"/>
        </w:rPr>
        <w:t>aportes de la revisión y vacíos identificados.</w:t>
      </w:r>
    </w:p>
    <w:p w14:paraId="707769B5" w14:textId="77777777" w:rsidR="00FE5CB6" w:rsidRPr="002264F0" w:rsidRDefault="0039702E">
      <w:pPr>
        <w:pStyle w:val="Ttulo2"/>
        <w:rPr>
          <w:rFonts w:ascii="Century Gothic" w:hAnsi="Century Gothic"/>
        </w:rPr>
      </w:pPr>
      <w:r w:rsidRPr="002264F0">
        <w:rPr>
          <w:rFonts w:ascii="Century Gothic" w:hAnsi="Century Gothic"/>
        </w:rPr>
        <w:t>Palabras clave</w:t>
      </w:r>
    </w:p>
    <w:p w14:paraId="301F48DB" w14:textId="77777777" w:rsidR="00FE5CB6" w:rsidRPr="002264F0" w:rsidRDefault="0039702E">
      <w:pPr>
        <w:jc w:val="both"/>
        <w:rPr>
          <w:rFonts w:ascii="Century Gothic" w:hAnsi="Century Gothic"/>
        </w:rPr>
      </w:pPr>
      <w:r w:rsidRPr="002264F0">
        <w:rPr>
          <w:rFonts w:ascii="Century Gothic" w:hAnsi="Century Gothic"/>
          <w:i/>
          <w:iCs/>
        </w:rPr>
        <w:t>(Justificadas, Arial 12, interlineado 1,5, separadas por punto y coma, sin punto final)</w:t>
      </w:r>
    </w:p>
    <w:p w14:paraId="3B3AB607" w14:textId="77777777" w:rsidR="00FE5CB6" w:rsidRPr="002264F0" w:rsidRDefault="0039702E">
      <w:pPr>
        <w:jc w:val="both"/>
        <w:rPr>
          <w:rFonts w:ascii="Century Gothic" w:hAnsi="Century Gothic"/>
        </w:rPr>
      </w:pPr>
      <w:r w:rsidRPr="002264F0">
        <w:rPr>
          <w:rFonts w:ascii="Century Gothic" w:hAnsi="Century Gothic"/>
        </w:rPr>
        <w:t>Indicaciones: se incluyen cinco palabras clave, en orden alfabético y diferentes de las palabras del título. Se recomienda seleccionarlas del Tesauro de la UNESCO como taxonomía de referencia. Deben reflejar el contenido central del trabajo y facilitar la indización de la revisión. No utilice sinónimos entre sí. Indique el país o la nacionalidad cuando el contenido lo amerite.</w:t>
      </w:r>
    </w:p>
    <w:p w14:paraId="5665F46C" w14:textId="77777777" w:rsidR="00FE5CB6" w:rsidRPr="002264F0" w:rsidRDefault="0039702E">
      <w:pPr>
        <w:pStyle w:val="Ttulo2"/>
        <w:rPr>
          <w:rFonts w:ascii="Century Gothic" w:hAnsi="Century Gothic"/>
        </w:rPr>
      </w:pPr>
      <w:proofErr w:type="spellStart"/>
      <w:r w:rsidRPr="002264F0">
        <w:rPr>
          <w:rFonts w:ascii="Century Gothic" w:hAnsi="Century Gothic"/>
        </w:rPr>
        <w:t>Abstract</w:t>
      </w:r>
      <w:proofErr w:type="spellEnd"/>
      <w:r w:rsidRPr="002264F0">
        <w:rPr>
          <w:rFonts w:ascii="Century Gothic" w:hAnsi="Century Gothic"/>
        </w:rPr>
        <w:t xml:space="preserve"> y </w:t>
      </w:r>
      <w:proofErr w:type="spellStart"/>
      <w:r w:rsidRPr="002264F0">
        <w:rPr>
          <w:rFonts w:ascii="Century Gothic" w:hAnsi="Century Gothic"/>
        </w:rPr>
        <w:t>keywords</w:t>
      </w:r>
      <w:proofErr w:type="spellEnd"/>
    </w:p>
    <w:p w14:paraId="205EB0D2" w14:textId="77777777" w:rsidR="00FE5CB6" w:rsidRPr="002264F0" w:rsidRDefault="0039702E">
      <w:pPr>
        <w:jc w:val="both"/>
        <w:rPr>
          <w:rFonts w:ascii="Century Gothic" w:hAnsi="Century Gothic"/>
        </w:rPr>
      </w:pPr>
      <w:r w:rsidRPr="002264F0">
        <w:rPr>
          <w:rFonts w:ascii="Century Gothic" w:hAnsi="Century Gothic"/>
        </w:rPr>
        <w:t xml:space="preserve">Traducción fiel al inglés del resumen y de las palabras clave, con el mismo formato (justificado, Arial 12, interlineado 1,5; </w:t>
      </w:r>
      <w:proofErr w:type="spellStart"/>
      <w:r w:rsidRPr="002264F0">
        <w:rPr>
          <w:rFonts w:ascii="Century Gothic" w:hAnsi="Century Gothic"/>
        </w:rPr>
        <w:t>keywords</w:t>
      </w:r>
      <w:proofErr w:type="spellEnd"/>
      <w:r w:rsidRPr="002264F0">
        <w:rPr>
          <w:rFonts w:ascii="Century Gothic" w:hAnsi="Century Gothic"/>
        </w:rPr>
        <w:t xml:space="preserve"> separadas por punto y coma, sin punto final).</w:t>
      </w:r>
    </w:p>
    <w:p w14:paraId="6BB23D1B" w14:textId="77777777" w:rsidR="00FE5CB6" w:rsidRPr="002264F0" w:rsidRDefault="0039702E">
      <w:pPr>
        <w:pStyle w:val="Ttulo2"/>
        <w:rPr>
          <w:rFonts w:ascii="Century Gothic" w:hAnsi="Century Gothic"/>
        </w:rPr>
      </w:pPr>
      <w:r w:rsidRPr="002264F0">
        <w:rPr>
          <w:rFonts w:ascii="Century Gothic" w:hAnsi="Century Gothic"/>
        </w:rPr>
        <w:t xml:space="preserve">Resumo y </w:t>
      </w:r>
      <w:proofErr w:type="spellStart"/>
      <w:r w:rsidRPr="002264F0">
        <w:rPr>
          <w:rFonts w:ascii="Century Gothic" w:hAnsi="Century Gothic"/>
        </w:rPr>
        <w:t>palavras</w:t>
      </w:r>
      <w:proofErr w:type="spellEnd"/>
      <w:r w:rsidRPr="002264F0">
        <w:rPr>
          <w:rFonts w:ascii="Century Gothic" w:hAnsi="Century Gothic"/>
        </w:rPr>
        <w:t>-chave</w:t>
      </w:r>
    </w:p>
    <w:p w14:paraId="2FDF2654" w14:textId="77777777" w:rsidR="00FE5CB6" w:rsidRPr="002264F0" w:rsidRDefault="0039702E">
      <w:pPr>
        <w:jc w:val="both"/>
        <w:rPr>
          <w:rFonts w:ascii="Century Gothic" w:hAnsi="Century Gothic"/>
        </w:rPr>
      </w:pPr>
      <w:r w:rsidRPr="002264F0">
        <w:rPr>
          <w:rFonts w:ascii="Century Gothic" w:hAnsi="Century Gothic"/>
        </w:rPr>
        <w:t xml:space="preserve">Traducción fiel al portugués del resumen y de las palabras clave, con el mismo formato (justificado, Arial 12, interlineado 1,5; </w:t>
      </w:r>
      <w:proofErr w:type="spellStart"/>
      <w:r w:rsidRPr="002264F0">
        <w:rPr>
          <w:rFonts w:ascii="Century Gothic" w:hAnsi="Century Gothic"/>
        </w:rPr>
        <w:t>palavras</w:t>
      </w:r>
      <w:proofErr w:type="spellEnd"/>
      <w:r w:rsidRPr="002264F0">
        <w:rPr>
          <w:rFonts w:ascii="Century Gothic" w:hAnsi="Century Gothic"/>
        </w:rPr>
        <w:t>-chave separadas por punto y coma, sin punto final).</w:t>
      </w:r>
    </w:p>
    <w:p w14:paraId="1ECE1F30" w14:textId="77777777" w:rsidR="00FE5CB6" w:rsidRPr="002264F0" w:rsidRDefault="0039702E">
      <w:pPr>
        <w:pStyle w:val="Ttulo1"/>
        <w:rPr>
          <w:rFonts w:ascii="Century Gothic" w:hAnsi="Century Gothic"/>
        </w:rPr>
      </w:pPr>
      <w:r w:rsidRPr="002264F0">
        <w:rPr>
          <w:rFonts w:ascii="Century Gothic" w:hAnsi="Century Gothic"/>
        </w:rPr>
        <w:t>5. Extensión y formato general</w:t>
      </w:r>
    </w:p>
    <w:p w14:paraId="648F3087" w14:textId="77777777" w:rsidR="00FE5CB6" w:rsidRPr="002264F0" w:rsidRDefault="0039702E">
      <w:pPr>
        <w:jc w:val="both"/>
        <w:rPr>
          <w:rFonts w:ascii="Century Gothic" w:hAnsi="Century Gothic"/>
        </w:rPr>
      </w:pPr>
      <w:r w:rsidRPr="002264F0">
        <w:rPr>
          <w:rFonts w:ascii="Century Gothic" w:hAnsi="Century Gothic"/>
        </w:rPr>
        <w:t xml:space="preserve">La extensión total de la revisión es de 5000 a 8000 palabras (aproximadamente 15 a 20 páginas), incluidas tablas, figuras y referencias. Todo el documento se </w:t>
      </w:r>
      <w:r w:rsidRPr="002264F0">
        <w:rPr>
          <w:rFonts w:ascii="Century Gothic" w:hAnsi="Century Gothic"/>
        </w:rPr>
        <w:lastRenderedPageBreak/>
        <w:t>presenta en Arial 12, interlineado 1,5, texto justificado, en formato editable (.docx).</w:t>
      </w:r>
    </w:p>
    <w:p w14:paraId="64459ECE" w14:textId="77777777" w:rsidR="00FE5CB6" w:rsidRPr="002264F0" w:rsidRDefault="0039702E">
      <w:pPr>
        <w:pStyle w:val="Ttulo1"/>
        <w:rPr>
          <w:rFonts w:ascii="Century Gothic" w:hAnsi="Century Gothic"/>
        </w:rPr>
      </w:pPr>
      <w:r w:rsidRPr="002264F0">
        <w:rPr>
          <w:rFonts w:ascii="Century Gothic" w:hAnsi="Century Gothic"/>
        </w:rPr>
        <w:t>6. Introducción</w:t>
      </w:r>
    </w:p>
    <w:p w14:paraId="5DEA3706" w14:textId="77777777" w:rsidR="00FE5CB6" w:rsidRPr="002264F0" w:rsidRDefault="0039702E">
      <w:pPr>
        <w:jc w:val="both"/>
        <w:rPr>
          <w:rFonts w:ascii="Century Gothic" w:hAnsi="Century Gothic"/>
        </w:rPr>
      </w:pPr>
      <w:r w:rsidRPr="002264F0">
        <w:rPr>
          <w:rFonts w:ascii="Century Gothic" w:hAnsi="Century Gothic"/>
          <w:i/>
          <w:iCs/>
        </w:rPr>
        <w:t>(Justificada, Arial 12, interlineado 1,5)</w:t>
      </w:r>
    </w:p>
    <w:p w14:paraId="7D4DDA7C" w14:textId="77777777" w:rsidR="00FE5CB6" w:rsidRPr="002264F0" w:rsidRDefault="0039702E">
      <w:pPr>
        <w:jc w:val="both"/>
        <w:rPr>
          <w:rFonts w:ascii="Century Gothic" w:hAnsi="Century Gothic"/>
        </w:rPr>
      </w:pPr>
      <w:r w:rsidRPr="002264F0">
        <w:rPr>
          <w:rFonts w:ascii="Century Gothic" w:hAnsi="Century Gothic"/>
        </w:rPr>
        <w:t>La introducción debe cumplir con los siguientes criterios:</w:t>
      </w:r>
    </w:p>
    <w:p w14:paraId="2EC3CA2C"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Presentar el tema, su contexto y su relevancia para el área temática.</w:t>
      </w:r>
    </w:p>
    <w:p w14:paraId="282FCEE1"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Justificar la necesidad de la revisión: por qué es oportuno sintetizar el conocimiento sobre este tema ahora (ausencia de revisiones previas, revisiones desactualizadas, debates abiertos).</w:t>
      </w:r>
    </w:p>
    <w:p w14:paraId="4D205FDC"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Formular con claridad la pregunta o las preguntas que orientan la revisión.</w:t>
      </w:r>
    </w:p>
    <w:p w14:paraId="6E0A57C1"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Enunciar el objetivo y el alcance de la revisión (temático, temporal, geográfico o de tipo de fuentes).</w:t>
      </w:r>
    </w:p>
    <w:p w14:paraId="1DD58957"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Incluir las citas necesarias según las normas APA vigentes, debidamente contextualizadas.</w:t>
      </w:r>
    </w:p>
    <w:p w14:paraId="24029C9C" w14:textId="77777777" w:rsidR="00FE5CB6" w:rsidRPr="002264F0" w:rsidRDefault="0039702E">
      <w:pPr>
        <w:pStyle w:val="Ttulo1"/>
        <w:rPr>
          <w:rFonts w:ascii="Century Gothic" w:hAnsi="Century Gothic"/>
        </w:rPr>
      </w:pPr>
      <w:r w:rsidRPr="002264F0">
        <w:rPr>
          <w:rFonts w:ascii="Century Gothic" w:hAnsi="Century Gothic"/>
        </w:rPr>
        <w:t>7. Metodología de la revisión</w:t>
      </w:r>
    </w:p>
    <w:p w14:paraId="133EC386" w14:textId="77777777" w:rsidR="00FE5CB6" w:rsidRPr="002264F0" w:rsidRDefault="0039702E">
      <w:pPr>
        <w:jc w:val="both"/>
        <w:rPr>
          <w:rFonts w:ascii="Century Gothic" w:hAnsi="Century Gothic"/>
        </w:rPr>
      </w:pPr>
      <w:r w:rsidRPr="002264F0">
        <w:rPr>
          <w:rFonts w:ascii="Century Gothic" w:hAnsi="Century Gothic"/>
          <w:i/>
          <w:iCs/>
        </w:rPr>
        <w:t>(Justificada, Arial 12, interlineado 1,5)</w:t>
      </w:r>
    </w:p>
    <w:p w14:paraId="69DF9DA8" w14:textId="77777777" w:rsidR="00FE5CB6" w:rsidRPr="002264F0" w:rsidRDefault="0039702E">
      <w:pPr>
        <w:jc w:val="both"/>
        <w:rPr>
          <w:rFonts w:ascii="Century Gothic" w:hAnsi="Century Gothic"/>
        </w:rPr>
      </w:pPr>
      <w:r w:rsidRPr="002264F0">
        <w:rPr>
          <w:rFonts w:ascii="Century Gothic" w:hAnsi="Century Gothic"/>
        </w:rPr>
        <w:t>Esta sección garantiza la transparencia y, en las revisiones sistemáticas, la reproducibilidad del proceso. Debe cumplir con los siguientes criterios:</w:t>
      </w:r>
    </w:p>
    <w:p w14:paraId="42B015CA"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Indicar la modalidad de la revisión (sistemática o narrativa/estado del arte) y el enfoque de análisis adoptado.</w:t>
      </w:r>
    </w:p>
    <w:p w14:paraId="7840C577"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 xml:space="preserve">Especificar las bases de datos y fuentes consultadas (por ejemplo: </w:t>
      </w:r>
      <w:proofErr w:type="spellStart"/>
      <w:r w:rsidRPr="002264F0">
        <w:rPr>
          <w:rFonts w:ascii="Century Gothic" w:hAnsi="Century Gothic"/>
        </w:rPr>
        <w:t>Scopus</w:t>
      </w:r>
      <w:proofErr w:type="spellEnd"/>
      <w:r w:rsidRPr="002264F0">
        <w:rPr>
          <w:rFonts w:ascii="Century Gothic" w:hAnsi="Century Gothic"/>
        </w:rPr>
        <w:t xml:space="preserve">, Web </w:t>
      </w:r>
      <w:proofErr w:type="spellStart"/>
      <w:r w:rsidRPr="002264F0">
        <w:rPr>
          <w:rFonts w:ascii="Century Gothic" w:hAnsi="Century Gothic"/>
        </w:rPr>
        <w:t>of</w:t>
      </w:r>
      <w:proofErr w:type="spellEnd"/>
      <w:r w:rsidRPr="002264F0">
        <w:rPr>
          <w:rFonts w:ascii="Century Gothic" w:hAnsi="Century Gothic"/>
        </w:rPr>
        <w:t xml:space="preserve"> </w:t>
      </w:r>
      <w:proofErr w:type="spellStart"/>
      <w:r w:rsidRPr="002264F0">
        <w:rPr>
          <w:rFonts w:ascii="Century Gothic" w:hAnsi="Century Gothic"/>
        </w:rPr>
        <w:t>Science</w:t>
      </w:r>
      <w:proofErr w:type="spellEnd"/>
      <w:r w:rsidRPr="002264F0">
        <w:rPr>
          <w:rFonts w:ascii="Century Gothic" w:hAnsi="Century Gothic"/>
        </w:rPr>
        <w:t>, SciELO, Redalyc, ERIC, Dialnet).</w:t>
      </w:r>
    </w:p>
    <w:p w14:paraId="67E45353"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lastRenderedPageBreak/>
        <w:t>Detallar los términos y las cadenas de búsqueda utilizados, así como los idiomas considerados.</w:t>
      </w:r>
    </w:p>
    <w:p w14:paraId="3D5D82FA"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Definir el período temporal cubierto y justificarlo.</w:t>
      </w:r>
    </w:p>
    <w:p w14:paraId="477672E8"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Explicitar los criterios de inclusión y exclusión de los documentos.</w:t>
      </w:r>
    </w:p>
    <w:p w14:paraId="26231011"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Describir el proceso de selección y depuración (número de documentos identificados, filtrados e incluidos). En las revisiones sistemáticas se recomienda presentar el diagrama de flujo PRISMA.</w:t>
      </w:r>
    </w:p>
    <w:p w14:paraId="2A2C113A"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Indicar cómo se organizó y analizó la información (categorías, matriz de análisis, software de apoyo si lo hubo).</w:t>
      </w:r>
    </w:p>
    <w:p w14:paraId="779DA89F"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Redactar la sección en tiempo pasado.</w:t>
      </w:r>
    </w:p>
    <w:p w14:paraId="765AD1B2" w14:textId="77777777" w:rsidR="00FE5CB6" w:rsidRPr="002264F0" w:rsidRDefault="0039702E">
      <w:pPr>
        <w:pStyle w:val="Ttulo1"/>
        <w:rPr>
          <w:rFonts w:ascii="Century Gothic" w:hAnsi="Century Gothic"/>
        </w:rPr>
      </w:pPr>
      <w:r w:rsidRPr="002264F0">
        <w:rPr>
          <w:rFonts w:ascii="Century Gothic" w:hAnsi="Century Gothic"/>
        </w:rPr>
        <w:t>8. Desarrollo y resultados de la revisión</w:t>
      </w:r>
    </w:p>
    <w:p w14:paraId="152B961F" w14:textId="77777777" w:rsidR="00FE5CB6" w:rsidRPr="002264F0" w:rsidRDefault="0039702E">
      <w:pPr>
        <w:jc w:val="both"/>
        <w:rPr>
          <w:rFonts w:ascii="Century Gothic" w:hAnsi="Century Gothic"/>
        </w:rPr>
      </w:pPr>
      <w:r w:rsidRPr="002264F0">
        <w:rPr>
          <w:rFonts w:ascii="Century Gothic" w:hAnsi="Century Gothic"/>
          <w:i/>
          <w:iCs/>
        </w:rPr>
        <w:t>(Justificados, Arial 12, interlineado 1,5. Los subtítulos, si se utilizan, no se numeran)</w:t>
      </w:r>
    </w:p>
    <w:p w14:paraId="442AF1DD" w14:textId="77777777" w:rsidR="00FE5CB6" w:rsidRPr="002264F0" w:rsidRDefault="0039702E">
      <w:pPr>
        <w:jc w:val="both"/>
        <w:rPr>
          <w:rFonts w:ascii="Century Gothic" w:hAnsi="Century Gothic"/>
        </w:rPr>
      </w:pPr>
      <w:r w:rsidRPr="002264F0">
        <w:rPr>
          <w:rFonts w:ascii="Century Gothic" w:hAnsi="Century Gothic"/>
        </w:rPr>
        <w:t>Esta sección debe cumplir con los siguientes criterios:</w:t>
      </w:r>
    </w:p>
    <w:p w14:paraId="3E8D7384"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Organizar los hallazgos según un criterio explícito (temático, cronológico, metodológico o por corrientes), coherente con la pregunta de revisión.</w:t>
      </w:r>
    </w:p>
    <w:p w14:paraId="53956CB0"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Sintetizar críticamente las fuentes: comparar, contrastar y relacionar los estudios entre sí, no resumirlos uno por uno.</w:t>
      </w:r>
    </w:p>
    <w:p w14:paraId="26777EB2"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Identificar tendencias, consensos, debates y contradicciones en la literatura.</w:t>
      </w:r>
    </w:p>
    <w:p w14:paraId="51443593"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Señalar los vacíos de conocimiento y las limitaciones metodológicas de los estudios revisados.</w:t>
      </w:r>
    </w:p>
    <w:p w14:paraId="40C82A1C"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Apoyarse en tablas y figuras (matrices de análisis, mapas de la literatura, diagramas de flujo) cuando faciliten la síntesis.</w:t>
      </w:r>
    </w:p>
    <w:p w14:paraId="5A04489D"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lastRenderedPageBreak/>
        <w:t>Atribuir correctamente cada hallazgo a sus fuentes, según APA vigente.</w:t>
      </w:r>
    </w:p>
    <w:p w14:paraId="7162A412" w14:textId="77777777" w:rsidR="00FE5CB6" w:rsidRPr="002264F0" w:rsidRDefault="0039702E">
      <w:pPr>
        <w:pStyle w:val="Ttulo2"/>
        <w:rPr>
          <w:rFonts w:ascii="Century Gothic" w:hAnsi="Century Gothic"/>
        </w:rPr>
      </w:pPr>
      <w:r w:rsidRPr="002264F0">
        <w:rPr>
          <w:rFonts w:ascii="Century Gothic" w:hAnsi="Century Gothic"/>
        </w:rPr>
        <w:t>Tablas (con base en APA, edición vigente)</w:t>
      </w:r>
    </w:p>
    <w:p w14:paraId="703D3C19"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Número de tabla: </w:t>
      </w:r>
      <w:r w:rsidRPr="002264F0">
        <w:rPr>
          <w:rFonts w:ascii="Century Gothic" w:hAnsi="Century Gothic"/>
        </w:rPr>
        <w:t>es lo primero que aparece (por ejemplo, Tabla 1), en negrita. Numere las tablas en el orden en que se mencionan en el texto.</w:t>
      </w:r>
    </w:p>
    <w:p w14:paraId="78378B22"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Título: </w:t>
      </w:r>
      <w:r w:rsidRPr="002264F0">
        <w:rPr>
          <w:rFonts w:ascii="Century Gothic" w:hAnsi="Century Gothic"/>
        </w:rPr>
        <w:t>en la línea siguiente al número, breve pero descriptivo, en cursiva.</w:t>
      </w:r>
    </w:p>
    <w:p w14:paraId="05E18187"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Encabezados: </w:t>
      </w:r>
      <w:r w:rsidRPr="002264F0">
        <w:rPr>
          <w:rFonts w:ascii="Century Gothic" w:hAnsi="Century Gothic"/>
        </w:rPr>
        <w:t>toda tabla debe incluir encabezados de columna; se sugiere centrarlos.</w:t>
      </w:r>
    </w:p>
    <w:p w14:paraId="3732DA5B"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Cuerpo: </w:t>
      </w:r>
      <w:r w:rsidRPr="002264F0">
        <w:rPr>
          <w:rFonts w:ascii="Century Gothic" w:hAnsi="Century Gothic"/>
        </w:rPr>
        <w:t>incluye todas las filas y columnas; puede ir con interlineado sencillo y texto centrado en las celdas.</w:t>
      </w:r>
    </w:p>
    <w:p w14:paraId="34EFA562"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Nota: </w:t>
      </w:r>
      <w:r w:rsidRPr="002264F0">
        <w:rPr>
          <w:rFonts w:ascii="Century Gothic" w:hAnsi="Century Gothic"/>
        </w:rPr>
        <w:t>describe contenidos que no se comprenden solo con el título o los datos: abreviaturas, atribución de la fuente (por ejemplo, elaboración propia) o explicaciones con asteriscos.</w:t>
      </w:r>
    </w:p>
    <w:p w14:paraId="68A86FA6" w14:textId="77777777" w:rsidR="00FE5CB6" w:rsidRPr="002264F0" w:rsidRDefault="0039702E">
      <w:pPr>
        <w:pStyle w:val="Ttulo2"/>
        <w:rPr>
          <w:rFonts w:ascii="Century Gothic" w:hAnsi="Century Gothic"/>
        </w:rPr>
      </w:pPr>
      <w:r w:rsidRPr="002264F0">
        <w:rPr>
          <w:rFonts w:ascii="Century Gothic" w:hAnsi="Century Gothic"/>
        </w:rPr>
        <w:t>Figuras (con base en APA, edición vigente)</w:t>
      </w:r>
    </w:p>
    <w:p w14:paraId="20D02559"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Número de la figura: </w:t>
      </w:r>
      <w:r w:rsidRPr="002264F0">
        <w:rPr>
          <w:rFonts w:ascii="Century Gothic" w:hAnsi="Century Gothic"/>
        </w:rPr>
        <w:t>es el primer elemento (por ejemplo, Figura 1), en negrita. Numere las figuras en el orden en que aparecen en el documento.</w:t>
      </w:r>
    </w:p>
    <w:p w14:paraId="6C358C57"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Título: </w:t>
      </w:r>
      <w:r w:rsidRPr="002264F0">
        <w:rPr>
          <w:rFonts w:ascii="Century Gothic" w:hAnsi="Century Gothic"/>
        </w:rPr>
        <w:t>en la línea siguiente al número, breve pero descriptivo, en cursiva.</w:t>
      </w:r>
    </w:p>
    <w:p w14:paraId="5D55CA9B"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Imagen: </w:t>
      </w:r>
      <w:r w:rsidRPr="002264F0">
        <w:rPr>
          <w:rFonts w:ascii="Century Gothic" w:hAnsi="Century Gothic"/>
        </w:rPr>
        <w:t>inserte el gráfico, la fotografía, el dibujo u otra ilustración en resolución adecuada (mínimo 300 dpi).</w:t>
      </w:r>
    </w:p>
    <w:p w14:paraId="3F4A96D1"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Nota: </w:t>
      </w:r>
      <w:r w:rsidRPr="002264F0">
        <w:rPr>
          <w:rFonts w:ascii="Century Gothic" w:hAnsi="Century Gothic"/>
        </w:rPr>
        <w:t>agregue lo que no pueda comprenderse solo con el título o la imagen (definiciones de abreviaturas, atribución de la fuente).</w:t>
      </w:r>
    </w:p>
    <w:p w14:paraId="2B88A918"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Accesibilidad: </w:t>
      </w:r>
      <w:r w:rsidRPr="002264F0">
        <w:rPr>
          <w:rFonts w:ascii="Century Gothic" w:hAnsi="Century Gothic"/>
        </w:rPr>
        <w:t>toda figura debe incluir un texto alternativo (</w:t>
      </w:r>
      <w:proofErr w:type="spellStart"/>
      <w:r w:rsidRPr="002264F0">
        <w:rPr>
          <w:rFonts w:ascii="Century Gothic" w:hAnsi="Century Gothic"/>
        </w:rPr>
        <w:t>alt</w:t>
      </w:r>
      <w:proofErr w:type="spellEnd"/>
      <w:r w:rsidRPr="002264F0">
        <w:rPr>
          <w:rFonts w:ascii="Century Gothic" w:hAnsi="Century Gothic"/>
        </w:rPr>
        <w:t xml:space="preserve"> </w:t>
      </w:r>
      <w:proofErr w:type="spellStart"/>
      <w:r w:rsidRPr="002264F0">
        <w:rPr>
          <w:rFonts w:ascii="Century Gothic" w:hAnsi="Century Gothic"/>
        </w:rPr>
        <w:t>text</w:t>
      </w:r>
      <w:proofErr w:type="spellEnd"/>
      <w:r w:rsidRPr="002264F0">
        <w:rPr>
          <w:rFonts w:ascii="Century Gothic" w:hAnsi="Century Gothic"/>
        </w:rPr>
        <w:t>) que describa su contenido, y la información no debe depender exclusivamente del color.</w:t>
      </w:r>
    </w:p>
    <w:p w14:paraId="34CBB70A" w14:textId="77777777" w:rsidR="00FE5CB6" w:rsidRPr="002264F0" w:rsidRDefault="0039702E">
      <w:pPr>
        <w:pStyle w:val="Ttulo1"/>
        <w:rPr>
          <w:rFonts w:ascii="Century Gothic" w:hAnsi="Century Gothic"/>
        </w:rPr>
      </w:pPr>
      <w:r w:rsidRPr="002264F0">
        <w:rPr>
          <w:rFonts w:ascii="Century Gothic" w:hAnsi="Century Gothic"/>
        </w:rPr>
        <w:lastRenderedPageBreak/>
        <w:t>9. Conclusiones</w:t>
      </w:r>
    </w:p>
    <w:p w14:paraId="0639D2C1" w14:textId="77777777" w:rsidR="00FE5CB6" w:rsidRPr="002264F0" w:rsidRDefault="0039702E">
      <w:pPr>
        <w:jc w:val="both"/>
        <w:rPr>
          <w:rFonts w:ascii="Century Gothic" w:hAnsi="Century Gothic"/>
        </w:rPr>
      </w:pPr>
      <w:r w:rsidRPr="002264F0">
        <w:rPr>
          <w:rFonts w:ascii="Century Gothic" w:hAnsi="Century Gothic"/>
          <w:i/>
          <w:iCs/>
        </w:rPr>
        <w:t>(Justificadas, Arial 12, interlineado 1,5)</w:t>
      </w:r>
    </w:p>
    <w:p w14:paraId="7356DA9A" w14:textId="77777777" w:rsidR="00FE5CB6" w:rsidRPr="002264F0" w:rsidRDefault="0039702E">
      <w:pPr>
        <w:jc w:val="both"/>
        <w:rPr>
          <w:rFonts w:ascii="Century Gothic" w:hAnsi="Century Gothic"/>
        </w:rPr>
      </w:pPr>
      <w:r w:rsidRPr="002264F0">
        <w:rPr>
          <w:rFonts w:ascii="Century Gothic" w:hAnsi="Century Gothic"/>
        </w:rPr>
        <w:t>Las conclusiones deben cumplir con los siguientes criterios:</w:t>
      </w:r>
    </w:p>
    <w:p w14:paraId="660D3164"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Responder a la pregunta o las preguntas que orientaron la revisión.</w:t>
      </w:r>
    </w:p>
    <w:p w14:paraId="232CB54D"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Sintetizar el estado del conocimiento sobre el tema: qué se sabe, qué se discute y qué falta por investigar.</w:t>
      </w:r>
    </w:p>
    <w:p w14:paraId="05341B00"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Explicitar el aporte de la revisión al campo y sus implicaciones para la investigación, la práctica o la política educativa.</w:t>
      </w:r>
    </w:p>
    <w:p w14:paraId="3AFC822D"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Reconocer las limitaciones de la propia revisión (cobertura, idiomas, bases de datos).</w:t>
      </w:r>
    </w:p>
    <w:p w14:paraId="041AD483"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Proponer líneas futuras de investigación derivadas de los vacíos identificados.</w:t>
      </w:r>
    </w:p>
    <w:p w14:paraId="1457691A" w14:textId="77777777" w:rsidR="00FE5CB6" w:rsidRPr="002264F0" w:rsidRDefault="0039702E">
      <w:pPr>
        <w:pStyle w:val="Ttulo1"/>
        <w:rPr>
          <w:rFonts w:ascii="Century Gothic" w:hAnsi="Century Gothic"/>
        </w:rPr>
      </w:pPr>
      <w:r w:rsidRPr="002264F0">
        <w:rPr>
          <w:rFonts w:ascii="Century Gothic" w:hAnsi="Century Gothic"/>
        </w:rPr>
        <w:t>10. Agradecimientos</w:t>
      </w:r>
    </w:p>
    <w:p w14:paraId="7867D72B" w14:textId="77777777" w:rsidR="00FE5CB6" w:rsidRPr="002264F0" w:rsidRDefault="0039702E">
      <w:pPr>
        <w:jc w:val="both"/>
        <w:rPr>
          <w:rFonts w:ascii="Century Gothic" w:hAnsi="Century Gothic"/>
        </w:rPr>
      </w:pPr>
      <w:r w:rsidRPr="002264F0">
        <w:rPr>
          <w:rFonts w:ascii="Century Gothic" w:hAnsi="Century Gothic"/>
          <w:b/>
          <w:bCs/>
        </w:rPr>
        <w:t>Sección opcional</w:t>
      </w:r>
      <w:r w:rsidRPr="002264F0">
        <w:rPr>
          <w:rFonts w:ascii="Century Gothic" w:hAnsi="Century Gothic"/>
        </w:rPr>
        <w:t xml:space="preserve"> para reconocer a quienes contribuyeron a la elaboración de la revisión, a los proyectos o entidades que la apoyaron y a colegas que revisaron su valor académico, entre otros.</w:t>
      </w:r>
    </w:p>
    <w:p w14:paraId="42B68CD3" w14:textId="77777777" w:rsidR="00FE5CB6" w:rsidRPr="002264F0" w:rsidRDefault="0039702E">
      <w:pPr>
        <w:pStyle w:val="Ttulo1"/>
        <w:rPr>
          <w:rFonts w:ascii="Century Gothic" w:hAnsi="Century Gothic"/>
        </w:rPr>
      </w:pPr>
      <w:r w:rsidRPr="002264F0">
        <w:rPr>
          <w:rFonts w:ascii="Century Gothic" w:hAnsi="Century Gothic"/>
        </w:rPr>
        <w:t>11. Declaraciones obligatorias</w:t>
      </w:r>
    </w:p>
    <w:p w14:paraId="70454C66" w14:textId="77777777" w:rsidR="00FE5CB6" w:rsidRPr="002264F0" w:rsidRDefault="0039702E">
      <w:pPr>
        <w:jc w:val="both"/>
        <w:rPr>
          <w:rFonts w:ascii="Century Gothic" w:hAnsi="Century Gothic"/>
        </w:rPr>
      </w:pPr>
      <w:r w:rsidRPr="002264F0">
        <w:rPr>
          <w:rFonts w:ascii="Century Gothic" w:hAnsi="Century Gothic"/>
        </w:rPr>
        <w:t>Al final del manuscrito, antes de las referencias, se incluyen las siguientes declaraciones:</w:t>
      </w:r>
    </w:p>
    <w:p w14:paraId="2D90C56A"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Conflictos de interés: </w:t>
      </w:r>
      <w:r w:rsidRPr="002264F0">
        <w:rPr>
          <w:rFonts w:ascii="Century Gothic" w:hAnsi="Century Gothic"/>
        </w:rPr>
        <w:t>declare la existencia o ausencia de conflictos de interés de todas las personas autoras.</w:t>
      </w:r>
    </w:p>
    <w:p w14:paraId="25F23D9D"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Financiamiento: </w:t>
      </w:r>
      <w:r w:rsidRPr="002264F0">
        <w:rPr>
          <w:rFonts w:ascii="Century Gothic" w:hAnsi="Century Gothic"/>
        </w:rPr>
        <w:t>indique las fuentes de financiamiento del trabajo o declare que no las hubo.</w:t>
      </w:r>
    </w:p>
    <w:p w14:paraId="59327C29"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lastRenderedPageBreak/>
        <w:t xml:space="preserve">Contribución de autoría: </w:t>
      </w:r>
      <w:r w:rsidRPr="002264F0">
        <w:rPr>
          <w:rFonts w:ascii="Century Gothic" w:hAnsi="Century Gothic"/>
        </w:rPr>
        <w:t>detalle el aporte de cada persona autora según la taxonomía CRediT (búsqueda, selección, análisis, redacción, etc.).</w:t>
      </w:r>
    </w:p>
    <w:p w14:paraId="00D21FB8"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Disponibilidad de datos: </w:t>
      </w:r>
      <w:r w:rsidRPr="002264F0">
        <w:rPr>
          <w:rFonts w:ascii="Century Gothic" w:hAnsi="Century Gothic"/>
        </w:rPr>
        <w:t>cuando corresponda, indique dónde puede consultarse la matriz de análisis o el corpus de documentos revisados.</w:t>
      </w:r>
    </w:p>
    <w:p w14:paraId="18177BC3"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b/>
          <w:bCs/>
        </w:rPr>
        <w:t xml:space="preserve">Uso de inteligencia artificial: </w:t>
      </w:r>
      <w:r w:rsidRPr="002264F0">
        <w:rPr>
          <w:rFonts w:ascii="Century Gothic" w:hAnsi="Century Gothic"/>
        </w:rPr>
        <w:t>declare si se utilizaron herramientas de IA generativa en la búsqueda, el análisis o la redacción, especificando la herramienta, la versión y el uso dado. Las herramientas de IA no pueden figurar como autoras. La responsabilidad total del contenido recae en las personas autoras.</w:t>
      </w:r>
    </w:p>
    <w:p w14:paraId="57F397DE" w14:textId="77777777" w:rsidR="00FE5CB6" w:rsidRPr="002264F0" w:rsidRDefault="0039702E">
      <w:pPr>
        <w:pStyle w:val="Ttulo1"/>
        <w:rPr>
          <w:rFonts w:ascii="Century Gothic" w:hAnsi="Century Gothic"/>
        </w:rPr>
      </w:pPr>
      <w:r w:rsidRPr="002264F0">
        <w:rPr>
          <w:rFonts w:ascii="Century Gothic" w:hAnsi="Century Gothic"/>
        </w:rPr>
        <w:t>12. Citación y referencias</w:t>
      </w:r>
    </w:p>
    <w:p w14:paraId="3716158D" w14:textId="77777777" w:rsidR="00FE5CB6" w:rsidRPr="002264F0" w:rsidRDefault="0039702E">
      <w:pPr>
        <w:jc w:val="both"/>
        <w:rPr>
          <w:rFonts w:ascii="Century Gothic" w:hAnsi="Century Gothic"/>
        </w:rPr>
      </w:pPr>
      <w:r w:rsidRPr="002264F0">
        <w:rPr>
          <w:rFonts w:ascii="Century Gothic" w:hAnsi="Century Gothic"/>
          <w:i/>
          <w:iCs/>
        </w:rPr>
        <w:t xml:space="preserve">(Alineadas a la izquierda, Arial 12, interlineado 1,5, con base en el estilo de la American </w:t>
      </w:r>
      <w:proofErr w:type="spellStart"/>
      <w:r w:rsidRPr="002264F0">
        <w:rPr>
          <w:rFonts w:ascii="Century Gothic" w:hAnsi="Century Gothic"/>
          <w:i/>
          <w:iCs/>
        </w:rPr>
        <w:t>Psychological</w:t>
      </w:r>
      <w:proofErr w:type="spellEnd"/>
      <w:r w:rsidRPr="002264F0">
        <w:rPr>
          <w:rFonts w:ascii="Century Gothic" w:hAnsi="Century Gothic"/>
          <w:i/>
          <w:iCs/>
        </w:rPr>
        <w:t xml:space="preserve"> </w:t>
      </w:r>
      <w:proofErr w:type="spellStart"/>
      <w:r w:rsidRPr="002264F0">
        <w:rPr>
          <w:rFonts w:ascii="Century Gothic" w:hAnsi="Century Gothic"/>
          <w:i/>
          <w:iCs/>
        </w:rPr>
        <w:t>Association</w:t>
      </w:r>
      <w:proofErr w:type="spellEnd"/>
      <w:r w:rsidRPr="002264F0">
        <w:rPr>
          <w:rFonts w:ascii="Century Gothic" w:hAnsi="Century Gothic"/>
          <w:i/>
          <w:iCs/>
        </w:rPr>
        <w:t xml:space="preserve"> —APA— en su edición vigente)</w:t>
      </w:r>
    </w:p>
    <w:p w14:paraId="654581AF" w14:textId="77777777" w:rsidR="00FE5CB6" w:rsidRPr="002264F0" w:rsidRDefault="0039702E">
      <w:pPr>
        <w:jc w:val="both"/>
        <w:rPr>
          <w:rFonts w:ascii="Century Gothic" w:hAnsi="Century Gothic"/>
        </w:rPr>
      </w:pPr>
      <w:r w:rsidRPr="002264F0">
        <w:rPr>
          <w:rFonts w:ascii="Century Gothic" w:hAnsi="Century Gothic"/>
          <w:b/>
          <w:bCs/>
        </w:rPr>
        <w:t xml:space="preserve">Solo se incluirán las fuentes citadas en el texto. </w:t>
      </w:r>
      <w:r w:rsidRPr="002264F0">
        <w:rPr>
          <w:rFonts w:ascii="Century Gothic" w:hAnsi="Century Gothic"/>
        </w:rPr>
        <w:t>Las citas en el texto siguen la forma autor-fecha entre paréntesis, por ejemplo: (Pérez, 2013). Las citas textuales de 40 palabras o menos se integran en el párrafo entre comillas. Las citas textuales de más de 40 palabras se escriben en bloque aparte, con sangría de 1,27 cm, sin comillas, sin cursiva, con el mismo tipo y tamaño de fuente e interlineado 1,5.</w:t>
      </w:r>
    </w:p>
    <w:p w14:paraId="368D1102" w14:textId="77777777" w:rsidR="00FE5CB6" w:rsidRPr="002264F0" w:rsidRDefault="0039702E">
      <w:pPr>
        <w:jc w:val="both"/>
        <w:rPr>
          <w:rFonts w:ascii="Century Gothic" w:hAnsi="Century Gothic"/>
        </w:rPr>
      </w:pPr>
      <w:r w:rsidRPr="002264F0">
        <w:rPr>
          <w:rFonts w:ascii="Century Gothic" w:hAnsi="Century Gothic"/>
        </w:rPr>
        <w:t>Las referencias aparecen al final del texto, con sangría francesa y organizadas alfabéticamente por el primer elemento de entrada. Se recomienda el uso de gestores bibliográficos (Zotero, Mendeley, entre otros).</w:t>
      </w:r>
    </w:p>
    <w:p w14:paraId="5CD24BEC" w14:textId="77777777" w:rsidR="00FE5CB6" w:rsidRPr="002264F0" w:rsidRDefault="0039702E">
      <w:pPr>
        <w:jc w:val="both"/>
        <w:rPr>
          <w:rFonts w:ascii="Century Gothic" w:hAnsi="Century Gothic"/>
        </w:rPr>
      </w:pPr>
      <w:r w:rsidRPr="002264F0">
        <w:rPr>
          <w:rFonts w:ascii="Century Gothic" w:hAnsi="Century Gothic"/>
          <w:b/>
          <w:bCs/>
        </w:rPr>
        <w:t xml:space="preserve">Actualidad: </w:t>
      </w:r>
      <w:r w:rsidRPr="002264F0">
        <w:rPr>
          <w:rFonts w:ascii="Century Gothic" w:hAnsi="Century Gothic"/>
        </w:rPr>
        <w:t>por la naturaleza del género, las referencias de una revisión bibliográfica pueden y deben abarcar un rango temporal amplio, definido y justificado en la metodología. Se valora que la revisión incorpore la producción más reciente sobre el tema.</w:t>
      </w:r>
    </w:p>
    <w:p w14:paraId="0AB7808B" w14:textId="77777777" w:rsidR="00FE5CB6" w:rsidRPr="002264F0" w:rsidRDefault="0039702E">
      <w:pPr>
        <w:jc w:val="both"/>
        <w:rPr>
          <w:rFonts w:ascii="Century Gothic" w:hAnsi="Century Gothic"/>
        </w:rPr>
      </w:pPr>
      <w:r w:rsidRPr="002264F0">
        <w:rPr>
          <w:rFonts w:ascii="Century Gothic" w:hAnsi="Century Gothic"/>
          <w:b/>
          <w:bCs/>
        </w:rPr>
        <w:lastRenderedPageBreak/>
        <w:t xml:space="preserve">Cantidad: </w:t>
      </w:r>
      <w:r w:rsidRPr="002264F0">
        <w:rPr>
          <w:rFonts w:ascii="Century Gothic" w:hAnsi="Century Gothic"/>
        </w:rPr>
        <w:t>se recomienda un mínimo de 40 referencias, acorde con la exhaustividad propia del género. La cantidad debe ser coherente con el corpus declarado en la metodología: todo documento incluido en el análisis debe aparecer en las referencias.</w:t>
      </w:r>
    </w:p>
    <w:p w14:paraId="3CCB05E0" w14:textId="77777777" w:rsidR="00FE5CB6" w:rsidRPr="002264F0" w:rsidRDefault="0039702E">
      <w:pPr>
        <w:pStyle w:val="Ttulo2"/>
        <w:rPr>
          <w:rFonts w:ascii="Century Gothic" w:hAnsi="Century Gothic"/>
        </w:rPr>
      </w:pPr>
      <w:r w:rsidRPr="002264F0">
        <w:rPr>
          <w:rFonts w:ascii="Century Gothic" w:hAnsi="Century Gothic"/>
        </w:rPr>
        <w:t>Ejemplos de referencias</w:t>
      </w:r>
    </w:p>
    <w:p w14:paraId="53AD30C0" w14:textId="77777777" w:rsidR="00FE5CB6" w:rsidRPr="002264F0" w:rsidRDefault="0039702E">
      <w:pPr>
        <w:jc w:val="both"/>
        <w:rPr>
          <w:rFonts w:ascii="Century Gothic" w:hAnsi="Century Gothic"/>
        </w:rPr>
      </w:pPr>
      <w:r w:rsidRPr="002264F0">
        <w:rPr>
          <w:rFonts w:ascii="Century Gothic" w:hAnsi="Century Gothic"/>
          <w:b/>
          <w:bCs/>
        </w:rPr>
        <w:t>Artículo de revista</w:t>
      </w:r>
    </w:p>
    <w:p w14:paraId="36340F71" w14:textId="77777777" w:rsidR="00FE5CB6" w:rsidRPr="002264F0" w:rsidRDefault="0039702E">
      <w:pPr>
        <w:ind w:left="720" w:hanging="360"/>
        <w:rPr>
          <w:rFonts w:ascii="Century Gothic" w:hAnsi="Century Gothic"/>
        </w:rPr>
      </w:pPr>
      <w:r w:rsidRPr="002264F0">
        <w:rPr>
          <w:rFonts w:ascii="Century Gothic" w:hAnsi="Century Gothic"/>
          <w:sz w:val="22"/>
          <w:szCs w:val="22"/>
        </w:rPr>
        <w:t xml:space="preserve">Apellido1 Apellido2, A., Apellido, B. y Apellido, C. (2019). Título del artículo. </w:t>
      </w:r>
      <w:r w:rsidRPr="002264F0">
        <w:rPr>
          <w:rFonts w:ascii="Century Gothic" w:hAnsi="Century Gothic"/>
          <w:i/>
          <w:iCs/>
          <w:sz w:val="22"/>
          <w:szCs w:val="22"/>
        </w:rPr>
        <w:t>Título de la Revista</w:t>
      </w:r>
      <w:r w:rsidRPr="002264F0">
        <w:rPr>
          <w:rFonts w:ascii="Century Gothic" w:hAnsi="Century Gothic"/>
          <w:sz w:val="22"/>
          <w:szCs w:val="22"/>
        </w:rPr>
        <w:t xml:space="preserve">, </w:t>
      </w:r>
      <w:r w:rsidRPr="002264F0">
        <w:rPr>
          <w:rFonts w:ascii="Century Gothic" w:hAnsi="Century Gothic"/>
          <w:i/>
          <w:iCs/>
          <w:sz w:val="22"/>
          <w:szCs w:val="22"/>
        </w:rPr>
        <w:t>Volumen</w:t>
      </w:r>
      <w:r w:rsidRPr="002264F0">
        <w:rPr>
          <w:rFonts w:ascii="Century Gothic" w:hAnsi="Century Gothic"/>
          <w:sz w:val="22"/>
          <w:szCs w:val="22"/>
        </w:rPr>
        <w:t>(número), página inicial–página final. https://doi.org/xx.xxxx</w:t>
      </w:r>
    </w:p>
    <w:p w14:paraId="064125CA" w14:textId="77777777" w:rsidR="00FE5CB6" w:rsidRPr="002264F0" w:rsidRDefault="0039702E">
      <w:pPr>
        <w:jc w:val="both"/>
        <w:rPr>
          <w:rFonts w:ascii="Century Gothic" w:hAnsi="Century Gothic"/>
        </w:rPr>
      </w:pPr>
      <w:r w:rsidRPr="002264F0">
        <w:rPr>
          <w:rFonts w:ascii="Century Gothic" w:hAnsi="Century Gothic"/>
          <w:b/>
          <w:bCs/>
        </w:rPr>
        <w:t>Libro impreso</w:t>
      </w:r>
    </w:p>
    <w:p w14:paraId="0C5371A8" w14:textId="77777777" w:rsidR="00FE5CB6" w:rsidRPr="002264F0" w:rsidRDefault="0039702E">
      <w:pPr>
        <w:ind w:left="720" w:hanging="360"/>
        <w:rPr>
          <w:rFonts w:ascii="Century Gothic" w:hAnsi="Century Gothic"/>
        </w:rPr>
      </w:pPr>
      <w:r w:rsidRPr="002264F0">
        <w:rPr>
          <w:rFonts w:ascii="Century Gothic" w:hAnsi="Century Gothic"/>
          <w:sz w:val="22"/>
          <w:szCs w:val="22"/>
        </w:rPr>
        <w:t xml:space="preserve">Apellido1 Apellido2, N. (año). </w:t>
      </w:r>
      <w:r w:rsidRPr="002264F0">
        <w:rPr>
          <w:rFonts w:ascii="Century Gothic" w:hAnsi="Century Gothic"/>
          <w:i/>
          <w:iCs/>
          <w:sz w:val="22"/>
          <w:szCs w:val="22"/>
        </w:rPr>
        <w:t>Título del trabajo</w:t>
      </w:r>
      <w:r w:rsidRPr="002264F0">
        <w:rPr>
          <w:rFonts w:ascii="Century Gothic" w:hAnsi="Century Gothic"/>
          <w:sz w:val="22"/>
          <w:szCs w:val="22"/>
        </w:rPr>
        <w:t>. Editorial.</w:t>
      </w:r>
    </w:p>
    <w:p w14:paraId="783BE124" w14:textId="77777777" w:rsidR="00FE5CB6" w:rsidRPr="002264F0" w:rsidRDefault="0039702E">
      <w:pPr>
        <w:jc w:val="both"/>
        <w:rPr>
          <w:rFonts w:ascii="Century Gothic" w:hAnsi="Century Gothic"/>
        </w:rPr>
      </w:pPr>
      <w:r w:rsidRPr="002264F0">
        <w:rPr>
          <w:rFonts w:ascii="Century Gothic" w:hAnsi="Century Gothic"/>
          <w:b/>
          <w:bCs/>
        </w:rPr>
        <w:t>Libro en línea</w:t>
      </w:r>
    </w:p>
    <w:p w14:paraId="2C391B3D" w14:textId="79A17EAB" w:rsidR="00FE5CB6" w:rsidRPr="002264F0" w:rsidRDefault="0039702E">
      <w:pPr>
        <w:ind w:left="720" w:hanging="360"/>
        <w:rPr>
          <w:rFonts w:ascii="Century Gothic" w:hAnsi="Century Gothic"/>
        </w:rPr>
      </w:pPr>
      <w:r w:rsidRPr="002264F0">
        <w:rPr>
          <w:rFonts w:ascii="Century Gothic" w:hAnsi="Century Gothic"/>
          <w:sz w:val="22"/>
          <w:szCs w:val="22"/>
        </w:rPr>
        <w:t>Apellido, N.</w:t>
      </w:r>
      <w:r w:rsidR="002264F0">
        <w:rPr>
          <w:rFonts w:ascii="Century Gothic" w:hAnsi="Century Gothic"/>
          <w:sz w:val="22"/>
          <w:szCs w:val="22"/>
        </w:rPr>
        <w:t>,</w:t>
      </w:r>
      <w:r w:rsidRPr="002264F0">
        <w:rPr>
          <w:rFonts w:ascii="Century Gothic" w:hAnsi="Century Gothic"/>
          <w:sz w:val="22"/>
          <w:szCs w:val="22"/>
        </w:rPr>
        <w:t xml:space="preserve"> </w:t>
      </w:r>
      <w:r w:rsidR="002264F0">
        <w:rPr>
          <w:rFonts w:ascii="Century Gothic" w:hAnsi="Century Gothic"/>
          <w:sz w:val="22"/>
          <w:szCs w:val="22"/>
        </w:rPr>
        <w:t>&amp;</w:t>
      </w:r>
      <w:r w:rsidRPr="002264F0">
        <w:rPr>
          <w:rFonts w:ascii="Century Gothic" w:hAnsi="Century Gothic"/>
          <w:sz w:val="22"/>
          <w:szCs w:val="22"/>
        </w:rPr>
        <w:t xml:space="preserve"> Apellido, N. (año). </w:t>
      </w:r>
      <w:r w:rsidRPr="002264F0">
        <w:rPr>
          <w:rFonts w:ascii="Century Gothic" w:hAnsi="Century Gothic"/>
          <w:i/>
          <w:iCs/>
          <w:sz w:val="22"/>
          <w:szCs w:val="22"/>
        </w:rPr>
        <w:t>Título del libro</w:t>
      </w:r>
      <w:r w:rsidRPr="002264F0">
        <w:rPr>
          <w:rFonts w:ascii="Century Gothic" w:hAnsi="Century Gothic"/>
          <w:sz w:val="22"/>
          <w:szCs w:val="22"/>
        </w:rPr>
        <w:t>. Editorial. DOI o URL</w:t>
      </w:r>
    </w:p>
    <w:p w14:paraId="25D6C210" w14:textId="77777777" w:rsidR="00FE5CB6" w:rsidRPr="002264F0" w:rsidRDefault="0039702E">
      <w:pPr>
        <w:jc w:val="both"/>
        <w:rPr>
          <w:rFonts w:ascii="Century Gothic" w:hAnsi="Century Gothic"/>
        </w:rPr>
      </w:pPr>
      <w:r w:rsidRPr="002264F0">
        <w:rPr>
          <w:rFonts w:ascii="Century Gothic" w:hAnsi="Century Gothic"/>
          <w:b/>
          <w:bCs/>
        </w:rPr>
        <w:t>Libro con editor</w:t>
      </w:r>
    </w:p>
    <w:p w14:paraId="3ADF9D8E" w14:textId="77777777" w:rsidR="00FE5CB6" w:rsidRPr="002264F0" w:rsidRDefault="0039702E">
      <w:pPr>
        <w:ind w:left="720" w:hanging="360"/>
        <w:rPr>
          <w:rFonts w:ascii="Century Gothic" w:hAnsi="Century Gothic"/>
        </w:rPr>
      </w:pPr>
      <w:r w:rsidRPr="002264F0">
        <w:rPr>
          <w:rFonts w:ascii="Century Gothic" w:hAnsi="Century Gothic"/>
          <w:sz w:val="22"/>
          <w:szCs w:val="22"/>
        </w:rPr>
        <w:t xml:space="preserve">Apellido, N. (Ed.). (año). </w:t>
      </w:r>
      <w:r w:rsidRPr="002264F0">
        <w:rPr>
          <w:rFonts w:ascii="Century Gothic" w:hAnsi="Century Gothic"/>
          <w:i/>
          <w:iCs/>
          <w:sz w:val="22"/>
          <w:szCs w:val="22"/>
        </w:rPr>
        <w:t>Título del trabajo</w:t>
      </w:r>
      <w:r w:rsidRPr="002264F0">
        <w:rPr>
          <w:rFonts w:ascii="Century Gothic" w:hAnsi="Century Gothic"/>
          <w:sz w:val="22"/>
          <w:szCs w:val="22"/>
        </w:rPr>
        <w:t>. Editorial.</w:t>
      </w:r>
    </w:p>
    <w:p w14:paraId="2FAC1DD7" w14:textId="77777777" w:rsidR="00FE5CB6" w:rsidRPr="002264F0" w:rsidRDefault="0039702E">
      <w:pPr>
        <w:jc w:val="both"/>
        <w:rPr>
          <w:rFonts w:ascii="Century Gothic" w:hAnsi="Century Gothic"/>
        </w:rPr>
      </w:pPr>
      <w:r w:rsidRPr="002264F0">
        <w:rPr>
          <w:rFonts w:ascii="Century Gothic" w:hAnsi="Century Gothic"/>
          <w:b/>
          <w:bCs/>
        </w:rPr>
        <w:t>Página web con contenido estático</w:t>
      </w:r>
    </w:p>
    <w:p w14:paraId="79017EFE" w14:textId="71CC8A43" w:rsidR="00FE5CB6" w:rsidRPr="002264F0" w:rsidRDefault="0039702E">
      <w:pPr>
        <w:ind w:left="720" w:hanging="360"/>
        <w:rPr>
          <w:rFonts w:ascii="Century Gothic" w:hAnsi="Century Gothic"/>
        </w:rPr>
      </w:pPr>
      <w:r w:rsidRPr="002264F0">
        <w:rPr>
          <w:rFonts w:ascii="Century Gothic" w:hAnsi="Century Gothic"/>
          <w:sz w:val="22"/>
          <w:szCs w:val="22"/>
        </w:rPr>
        <w:t>Apellido, A., Apellido, B.</w:t>
      </w:r>
      <w:r w:rsidR="002264F0">
        <w:rPr>
          <w:rFonts w:ascii="Century Gothic" w:hAnsi="Century Gothic"/>
          <w:sz w:val="22"/>
          <w:szCs w:val="22"/>
        </w:rPr>
        <w:t>,</w:t>
      </w:r>
      <w:r w:rsidRPr="002264F0">
        <w:rPr>
          <w:rFonts w:ascii="Century Gothic" w:hAnsi="Century Gothic"/>
          <w:sz w:val="22"/>
          <w:szCs w:val="22"/>
        </w:rPr>
        <w:t xml:space="preserve"> </w:t>
      </w:r>
      <w:r w:rsidR="002264F0">
        <w:rPr>
          <w:rFonts w:ascii="Century Gothic" w:hAnsi="Century Gothic"/>
          <w:sz w:val="22"/>
          <w:szCs w:val="22"/>
        </w:rPr>
        <w:t>&amp;</w:t>
      </w:r>
      <w:r w:rsidRPr="002264F0">
        <w:rPr>
          <w:rFonts w:ascii="Century Gothic" w:hAnsi="Century Gothic"/>
          <w:sz w:val="22"/>
          <w:szCs w:val="22"/>
        </w:rPr>
        <w:t xml:space="preserve"> Apellido, C. (20 de mayo de 2020). </w:t>
      </w:r>
      <w:r w:rsidRPr="002264F0">
        <w:rPr>
          <w:rFonts w:ascii="Century Gothic" w:hAnsi="Century Gothic"/>
          <w:i/>
          <w:iCs/>
          <w:sz w:val="22"/>
          <w:szCs w:val="22"/>
        </w:rPr>
        <w:t>Título del contenido.</w:t>
      </w:r>
      <w:r w:rsidRPr="002264F0">
        <w:rPr>
          <w:rFonts w:ascii="Century Gothic" w:hAnsi="Century Gothic"/>
          <w:sz w:val="22"/>
          <w:szCs w:val="22"/>
        </w:rPr>
        <w:t xml:space="preserve"> Nombre del sitio web. https://url.com</w:t>
      </w:r>
    </w:p>
    <w:p w14:paraId="4971D7D3" w14:textId="77777777" w:rsidR="00FE5CB6" w:rsidRPr="002264F0" w:rsidRDefault="0039702E">
      <w:pPr>
        <w:jc w:val="both"/>
        <w:rPr>
          <w:rFonts w:ascii="Century Gothic" w:hAnsi="Century Gothic"/>
        </w:rPr>
      </w:pPr>
      <w:r w:rsidRPr="002264F0">
        <w:rPr>
          <w:rFonts w:ascii="Century Gothic" w:hAnsi="Century Gothic"/>
          <w:b/>
          <w:bCs/>
        </w:rPr>
        <w:t>Página web con actualizaciones frecuentes</w:t>
      </w:r>
    </w:p>
    <w:p w14:paraId="2F7195BE" w14:textId="77777777" w:rsidR="00FE5CB6" w:rsidRPr="002264F0" w:rsidRDefault="0039702E">
      <w:pPr>
        <w:ind w:left="720" w:hanging="360"/>
        <w:rPr>
          <w:rFonts w:ascii="Century Gothic" w:hAnsi="Century Gothic"/>
        </w:rPr>
      </w:pPr>
      <w:r w:rsidRPr="002264F0">
        <w:rPr>
          <w:rFonts w:ascii="Century Gothic" w:hAnsi="Century Gothic"/>
          <w:sz w:val="22"/>
          <w:szCs w:val="22"/>
        </w:rPr>
        <w:t xml:space="preserve">Apellido, A. (20 de mayo de 2020). </w:t>
      </w:r>
      <w:r w:rsidRPr="002264F0">
        <w:rPr>
          <w:rFonts w:ascii="Century Gothic" w:hAnsi="Century Gothic"/>
          <w:i/>
          <w:iCs/>
          <w:sz w:val="22"/>
          <w:szCs w:val="22"/>
        </w:rPr>
        <w:t>Título del contenido.</w:t>
      </w:r>
      <w:r w:rsidRPr="002264F0">
        <w:rPr>
          <w:rFonts w:ascii="Century Gothic" w:hAnsi="Century Gothic"/>
          <w:sz w:val="22"/>
          <w:szCs w:val="22"/>
        </w:rPr>
        <w:t xml:space="preserve"> Nombre del sitio web. Recuperado el día de mes de año, de https://url.com</w:t>
      </w:r>
    </w:p>
    <w:p w14:paraId="338A5691" w14:textId="77777777" w:rsidR="00FE5CB6" w:rsidRPr="002264F0" w:rsidRDefault="0039702E">
      <w:pPr>
        <w:jc w:val="both"/>
        <w:rPr>
          <w:rFonts w:ascii="Century Gothic" w:hAnsi="Century Gothic"/>
        </w:rPr>
      </w:pPr>
      <w:r w:rsidRPr="002264F0">
        <w:rPr>
          <w:rFonts w:ascii="Century Gothic" w:hAnsi="Century Gothic"/>
          <w:b/>
          <w:bCs/>
        </w:rPr>
        <w:t>Archivo con formato especial dentro de una página web</w:t>
      </w:r>
    </w:p>
    <w:p w14:paraId="5D27C986" w14:textId="77777777" w:rsidR="00FE5CB6" w:rsidRPr="002264F0" w:rsidRDefault="0039702E">
      <w:pPr>
        <w:ind w:left="720" w:hanging="360"/>
        <w:rPr>
          <w:rFonts w:ascii="Century Gothic" w:hAnsi="Century Gothic"/>
        </w:rPr>
      </w:pPr>
      <w:r w:rsidRPr="002264F0">
        <w:rPr>
          <w:rFonts w:ascii="Century Gothic" w:hAnsi="Century Gothic"/>
          <w:sz w:val="22"/>
          <w:szCs w:val="22"/>
        </w:rPr>
        <w:t xml:space="preserve">Apellido, A. (3 de agosto de 2020). </w:t>
      </w:r>
      <w:r w:rsidRPr="002264F0">
        <w:rPr>
          <w:rFonts w:ascii="Century Gothic" w:hAnsi="Century Gothic"/>
          <w:i/>
          <w:iCs/>
          <w:sz w:val="22"/>
          <w:szCs w:val="22"/>
        </w:rPr>
        <w:t xml:space="preserve">Título del archivo </w:t>
      </w:r>
      <w:r w:rsidRPr="002264F0">
        <w:rPr>
          <w:rFonts w:ascii="Century Gothic" w:hAnsi="Century Gothic"/>
          <w:sz w:val="22"/>
          <w:szCs w:val="22"/>
        </w:rPr>
        <w:t>[Archivo de Excel]. Nombre del sitio web. https://url.com</w:t>
      </w:r>
    </w:p>
    <w:p w14:paraId="6E8E42F8" w14:textId="77777777" w:rsidR="00937EA9" w:rsidRDefault="00937EA9">
      <w:pPr>
        <w:jc w:val="both"/>
        <w:rPr>
          <w:rFonts w:ascii="Century Gothic" w:hAnsi="Century Gothic"/>
          <w:b/>
          <w:bCs/>
        </w:rPr>
      </w:pPr>
    </w:p>
    <w:p w14:paraId="5A6AF325" w14:textId="0870E859" w:rsidR="00FE5CB6" w:rsidRPr="002264F0" w:rsidRDefault="0039702E">
      <w:pPr>
        <w:jc w:val="both"/>
        <w:rPr>
          <w:rFonts w:ascii="Century Gothic" w:hAnsi="Century Gothic"/>
        </w:rPr>
      </w:pPr>
      <w:r w:rsidRPr="002264F0">
        <w:rPr>
          <w:rFonts w:ascii="Century Gothic" w:hAnsi="Century Gothic"/>
          <w:b/>
          <w:bCs/>
        </w:rPr>
        <w:lastRenderedPageBreak/>
        <w:t>Periódico en línea</w:t>
      </w:r>
    </w:p>
    <w:p w14:paraId="53FEA7A2" w14:textId="77777777" w:rsidR="00FE5CB6" w:rsidRPr="002264F0" w:rsidRDefault="0039702E">
      <w:pPr>
        <w:ind w:left="720" w:hanging="360"/>
        <w:rPr>
          <w:rFonts w:ascii="Century Gothic" w:hAnsi="Century Gothic"/>
        </w:rPr>
      </w:pPr>
      <w:r w:rsidRPr="002264F0">
        <w:rPr>
          <w:rFonts w:ascii="Century Gothic" w:hAnsi="Century Gothic"/>
          <w:sz w:val="22"/>
          <w:szCs w:val="22"/>
        </w:rPr>
        <w:t xml:space="preserve">Apellido, N. (fecha). Titular del artículo. </w:t>
      </w:r>
      <w:r w:rsidRPr="002264F0">
        <w:rPr>
          <w:rFonts w:ascii="Century Gothic" w:hAnsi="Century Gothic"/>
          <w:i/>
          <w:iCs/>
          <w:sz w:val="22"/>
          <w:szCs w:val="22"/>
        </w:rPr>
        <w:t>Nombre del periódico</w:t>
      </w:r>
      <w:r w:rsidRPr="002264F0">
        <w:rPr>
          <w:rFonts w:ascii="Century Gothic" w:hAnsi="Century Gothic"/>
          <w:sz w:val="22"/>
          <w:szCs w:val="22"/>
        </w:rPr>
        <w:t>. https://www.direccion.com</w:t>
      </w:r>
    </w:p>
    <w:p w14:paraId="6B71DFD8" w14:textId="77777777" w:rsidR="00FE5CB6" w:rsidRPr="002264F0" w:rsidRDefault="0039702E">
      <w:pPr>
        <w:jc w:val="both"/>
        <w:rPr>
          <w:rFonts w:ascii="Century Gothic" w:hAnsi="Century Gothic"/>
        </w:rPr>
      </w:pPr>
      <w:r w:rsidRPr="002264F0">
        <w:rPr>
          <w:rFonts w:ascii="Century Gothic" w:hAnsi="Century Gothic"/>
          <w:b/>
          <w:bCs/>
        </w:rPr>
        <w:t>Video de YouTube</w:t>
      </w:r>
    </w:p>
    <w:p w14:paraId="0AA55430" w14:textId="77777777" w:rsidR="00FE5CB6" w:rsidRPr="002264F0" w:rsidRDefault="0039702E">
      <w:pPr>
        <w:ind w:left="720" w:hanging="360"/>
        <w:rPr>
          <w:rFonts w:ascii="Century Gothic" w:hAnsi="Century Gothic"/>
        </w:rPr>
      </w:pPr>
      <w:r w:rsidRPr="002264F0">
        <w:rPr>
          <w:rFonts w:ascii="Century Gothic" w:hAnsi="Century Gothic"/>
          <w:sz w:val="22"/>
          <w:szCs w:val="22"/>
        </w:rPr>
        <w:t xml:space="preserve">Apellido, N. [Nombre de usuario]. (fecha). </w:t>
      </w:r>
      <w:r w:rsidRPr="002264F0">
        <w:rPr>
          <w:rFonts w:ascii="Century Gothic" w:hAnsi="Century Gothic"/>
          <w:i/>
          <w:iCs/>
          <w:sz w:val="22"/>
          <w:szCs w:val="22"/>
        </w:rPr>
        <w:t>Título del video</w:t>
      </w:r>
      <w:r w:rsidRPr="002264F0">
        <w:rPr>
          <w:rFonts w:ascii="Century Gothic" w:hAnsi="Century Gothic"/>
          <w:sz w:val="22"/>
          <w:szCs w:val="22"/>
        </w:rPr>
        <w:t xml:space="preserve"> [Video]. YouTube. https://youtube.com/url-del-video</w:t>
      </w:r>
    </w:p>
    <w:p w14:paraId="039B6C84" w14:textId="77777777" w:rsidR="00FE5CB6" w:rsidRPr="002264F0" w:rsidRDefault="0039702E">
      <w:pPr>
        <w:jc w:val="both"/>
        <w:rPr>
          <w:rFonts w:ascii="Century Gothic" w:hAnsi="Century Gothic"/>
        </w:rPr>
      </w:pPr>
      <w:r w:rsidRPr="002264F0">
        <w:rPr>
          <w:rFonts w:ascii="Century Gothic" w:hAnsi="Century Gothic"/>
          <w:b/>
          <w:bCs/>
        </w:rPr>
        <w:t>Entrada de diccionario</w:t>
      </w:r>
    </w:p>
    <w:p w14:paraId="49BB2C67" w14:textId="30956063" w:rsidR="00F9636E" w:rsidRDefault="00F9636E" w:rsidP="00F9636E">
      <w:pPr>
        <w:ind w:left="720" w:hanging="360"/>
        <w:rPr>
          <w:rFonts w:ascii="Century Gothic" w:hAnsi="Century Gothic"/>
          <w:sz w:val="22"/>
          <w:szCs w:val="22"/>
        </w:rPr>
      </w:pPr>
      <w:r w:rsidRPr="00F9636E">
        <w:rPr>
          <w:rFonts w:ascii="Century Gothic" w:hAnsi="Century Gothic"/>
          <w:sz w:val="22"/>
          <w:szCs w:val="22"/>
        </w:rPr>
        <w:t xml:space="preserve">Real Academia Española. (2014). Revista. En </w:t>
      </w:r>
      <w:r w:rsidRPr="00F9636E">
        <w:rPr>
          <w:rFonts w:ascii="Century Gothic" w:hAnsi="Century Gothic"/>
          <w:i/>
          <w:iCs/>
          <w:sz w:val="22"/>
          <w:szCs w:val="22"/>
        </w:rPr>
        <w:t>Diccionario de la lengua española</w:t>
      </w:r>
      <w:r w:rsidRPr="00F9636E">
        <w:rPr>
          <w:rFonts w:ascii="Century Gothic" w:hAnsi="Century Gothic"/>
          <w:sz w:val="22"/>
          <w:szCs w:val="22"/>
        </w:rPr>
        <w:t xml:space="preserve"> (23.ª). </w:t>
      </w:r>
      <w:hyperlink r:id="rId7" w:history="1">
        <w:r w:rsidRPr="009D082B">
          <w:rPr>
            <w:rStyle w:val="Hipervnculo"/>
            <w:rFonts w:ascii="Century Gothic" w:hAnsi="Century Gothic"/>
            <w:sz w:val="22"/>
            <w:szCs w:val="22"/>
          </w:rPr>
          <w:t>https://dle.rae.es/revista</w:t>
        </w:r>
      </w:hyperlink>
    </w:p>
    <w:p w14:paraId="6D18895A" w14:textId="743FAC20" w:rsidR="00FE5CB6" w:rsidRPr="002264F0" w:rsidRDefault="0039702E">
      <w:pPr>
        <w:jc w:val="both"/>
        <w:rPr>
          <w:rFonts w:ascii="Century Gothic" w:hAnsi="Century Gothic"/>
        </w:rPr>
      </w:pPr>
      <w:r w:rsidRPr="002264F0">
        <w:rPr>
          <w:rFonts w:ascii="Century Gothic" w:hAnsi="Century Gothic"/>
          <w:b/>
          <w:bCs/>
        </w:rPr>
        <w:t>Comunicación personal</w:t>
      </w:r>
    </w:p>
    <w:p w14:paraId="615A21FA" w14:textId="77777777" w:rsidR="00FE5CB6" w:rsidRPr="002264F0" w:rsidRDefault="0039702E">
      <w:pPr>
        <w:jc w:val="both"/>
        <w:rPr>
          <w:rFonts w:ascii="Century Gothic" w:hAnsi="Century Gothic"/>
        </w:rPr>
      </w:pPr>
      <w:r w:rsidRPr="002264F0">
        <w:rPr>
          <w:rFonts w:ascii="Century Gothic" w:hAnsi="Century Gothic"/>
        </w:rPr>
        <w:t>Se consideran comunicaciones personales las cartas privadas, notas, correos electrónicos, mensajes de grupos de discusión privados o no archivados, entrevistas personales, conversaciones telefónicas y similares. Como no es posible que la persona lectora acceda a estos datos para corroborarlos, las comunicaciones personales se citan en el texto, pero no se incluyen en la lista de referencias. Se proporciona la inicial y el apellido de quien comunica y una fecha lo más exacta posible. Ejemplo: (D. M. Sánchez,</w:t>
      </w:r>
      <w:r w:rsidRPr="002264F0">
        <w:rPr>
          <w:rFonts w:ascii="Century Gothic" w:hAnsi="Century Gothic"/>
        </w:rPr>
        <w:t xml:space="preserve"> comunicación personal, 28 de septiembre de 2016).</w:t>
      </w:r>
    </w:p>
    <w:p w14:paraId="59D65D65" w14:textId="77777777" w:rsidR="00FE5CB6" w:rsidRPr="002264F0" w:rsidRDefault="0039702E">
      <w:pPr>
        <w:pStyle w:val="Ttulo1"/>
        <w:rPr>
          <w:rFonts w:ascii="Century Gothic" w:hAnsi="Century Gothic"/>
        </w:rPr>
      </w:pPr>
      <w:r w:rsidRPr="002264F0">
        <w:rPr>
          <w:rFonts w:ascii="Century Gothic" w:hAnsi="Century Gothic"/>
        </w:rPr>
        <w:t>13. Lista de verificación previa al envío</w:t>
      </w:r>
    </w:p>
    <w:p w14:paraId="0FC9C2E9"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El manuscrito corresponde al género revisión bibliográfica: analiza y sintetiza críticamente la literatura, con un proceso de búsqueda y selección explícito.</w:t>
      </w:r>
    </w:p>
    <w:p w14:paraId="4A47289B"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El manuscrito respeta la extensión (5000–8000 palabras), el formato y la estructura indicados en estas normas.</w:t>
      </w:r>
    </w:p>
    <w:p w14:paraId="26ED927C"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lastRenderedPageBreak/>
        <w:t>El título aparece en español, inglés y portugués; el resumen y las palabras clave, en los tres idiomas.</w:t>
      </w:r>
    </w:p>
    <w:p w14:paraId="0319602A"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La metodología declara bases de datos, cadenas de búsqueda, período y criterios de inclusión y exclusión.</w:t>
      </w:r>
    </w:p>
    <w:p w14:paraId="7F8AD8D0"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El cuerpo del manuscrito está anonimizado para la revisión doble ciego.</w:t>
      </w:r>
    </w:p>
    <w:p w14:paraId="0CAC8E31"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Todas las citas del texto aparecen en las referencias y viceversa, en estilo APA vigente; el corpus analizado está completo en las referencias.</w:t>
      </w:r>
    </w:p>
    <w:p w14:paraId="52D7A41F"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Las tablas y figuras están numeradas, tituladas, referidas en el texto e incluyen texto alternativo.</w:t>
      </w:r>
    </w:p>
    <w:p w14:paraId="35C02D8D" w14:textId="77777777" w:rsidR="00FE5CB6" w:rsidRPr="002264F0" w:rsidRDefault="0039702E">
      <w:pPr>
        <w:pStyle w:val="Prrafodelista"/>
        <w:numPr>
          <w:ilvl w:val="0"/>
          <w:numId w:val="2"/>
        </w:numPr>
        <w:jc w:val="both"/>
        <w:rPr>
          <w:rFonts w:ascii="Century Gothic" w:hAnsi="Century Gothic"/>
        </w:rPr>
      </w:pPr>
      <w:r w:rsidRPr="002264F0">
        <w:rPr>
          <w:rFonts w:ascii="Century Gothic" w:hAnsi="Century Gothic"/>
        </w:rPr>
        <w:t>Se incluyen las declaraciones obligatorias (conflictos de interés, financiamiento, contribución de autoría, disponibilidad de datos y uso de IA).</w:t>
      </w:r>
    </w:p>
    <w:sectPr w:rsidR="00FE5CB6" w:rsidRPr="002264F0">
      <w:headerReference w:type="default" r:id="rId8"/>
      <w:footerReference w:type="even" r:id="rId9"/>
      <w:footerReference w:type="default" r:id="rId10"/>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7ECE9AF" w14:textId="77777777" w:rsidR="0039702E" w:rsidRDefault="0039702E" w:rsidP="002264F0">
      <w:pPr>
        <w:spacing w:after="0" w:line="240" w:lineRule="auto"/>
      </w:pPr>
      <w:r>
        <w:separator/>
      </w:r>
    </w:p>
  </w:endnote>
  <w:endnote w:type="continuationSeparator" w:id="0">
    <w:p w14:paraId="0EC0B9D2" w14:textId="77777777" w:rsidR="0039702E" w:rsidRDefault="0039702E" w:rsidP="002264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1561972160"/>
      <w:docPartObj>
        <w:docPartGallery w:val="Page Numbers (Bottom of Page)"/>
        <w:docPartUnique/>
      </w:docPartObj>
    </w:sdtPr>
    <w:sdtContent>
      <w:p w14:paraId="0491574E" w14:textId="60260B4F" w:rsidR="002264F0" w:rsidRDefault="002264F0" w:rsidP="009D082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fldChar w:fldCharType="end"/>
        </w:r>
      </w:p>
    </w:sdtContent>
  </w:sdt>
  <w:p w14:paraId="44FBA262" w14:textId="77777777" w:rsidR="002264F0" w:rsidRDefault="002264F0" w:rsidP="002264F0">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merodepgina"/>
      </w:rPr>
      <w:id w:val="-2105178616"/>
      <w:docPartObj>
        <w:docPartGallery w:val="Page Numbers (Bottom of Page)"/>
        <w:docPartUnique/>
      </w:docPartObj>
    </w:sdtPr>
    <w:sdtContent>
      <w:p w14:paraId="6921C721" w14:textId="21201B1C" w:rsidR="002264F0" w:rsidRDefault="002264F0" w:rsidP="009D082B">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164F543" w14:textId="77777777" w:rsidR="002264F0" w:rsidRDefault="002264F0" w:rsidP="002264F0">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590496" w14:textId="77777777" w:rsidR="0039702E" w:rsidRDefault="0039702E" w:rsidP="002264F0">
      <w:pPr>
        <w:spacing w:after="0" w:line="240" w:lineRule="auto"/>
      </w:pPr>
      <w:r>
        <w:separator/>
      </w:r>
    </w:p>
  </w:footnote>
  <w:footnote w:type="continuationSeparator" w:id="0">
    <w:p w14:paraId="1497D004" w14:textId="77777777" w:rsidR="0039702E" w:rsidRDefault="0039702E" w:rsidP="002264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BB4862" w14:textId="1E5D1101" w:rsidR="002264F0" w:rsidRDefault="002264F0">
    <w:pPr>
      <w:pStyle w:val="Encabezado"/>
    </w:pPr>
    <w:r>
      <w:rPr>
        <w:noProof/>
      </w:rPr>
      <w:drawing>
        <wp:anchor distT="0" distB="0" distL="114300" distR="114300" simplePos="0" relativeHeight="251659264" behindDoc="0" locked="0" layoutInCell="1" allowOverlap="1" wp14:anchorId="2B7DD7BB" wp14:editId="22F0C997">
          <wp:simplePos x="0" y="0"/>
          <wp:positionH relativeFrom="column">
            <wp:posOffset>5131293</wp:posOffset>
          </wp:positionH>
          <wp:positionV relativeFrom="paragraph">
            <wp:posOffset>-26380</wp:posOffset>
          </wp:positionV>
          <wp:extent cx="705202" cy="705202"/>
          <wp:effectExtent l="0" t="0" r="0" b="6350"/>
          <wp:wrapNone/>
          <wp:docPr id="8204519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451945" name="Imagen 820451945"/>
                  <pic:cNvPicPr/>
                </pic:nvPicPr>
                <pic:blipFill>
                  <a:blip r:embed="rId1">
                    <a:extLst>
                      <a:ext uri="{28A0092B-C50C-407E-A947-70E740481C1C}">
                        <a14:useLocalDpi xmlns:a14="http://schemas.microsoft.com/office/drawing/2010/main" val="0"/>
                      </a:ext>
                    </a:extLst>
                  </a:blip>
                  <a:stretch>
                    <a:fillRect/>
                  </a:stretch>
                </pic:blipFill>
                <pic:spPr>
                  <a:xfrm>
                    <a:off x="0" y="0"/>
                    <a:ext cx="705202" cy="705202"/>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5EDD7AEC" wp14:editId="71C19AE1">
          <wp:extent cx="896601" cy="672451"/>
          <wp:effectExtent l="0" t="0" r="5715" b="1270"/>
          <wp:docPr id="1038557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55755" name="Imagen 103855755"/>
                  <pic:cNvPicPr/>
                </pic:nvPicPr>
                <pic:blipFill>
                  <a:blip r:embed="rId2">
                    <a:extLst>
                      <a:ext uri="{28A0092B-C50C-407E-A947-70E740481C1C}">
                        <a14:useLocalDpi xmlns:a14="http://schemas.microsoft.com/office/drawing/2010/main" val="0"/>
                      </a:ext>
                    </a:extLst>
                  </a:blip>
                  <a:stretch>
                    <a:fillRect/>
                  </a:stretch>
                </pic:blipFill>
                <pic:spPr>
                  <a:xfrm>
                    <a:off x="0" y="0"/>
                    <a:ext cx="921384" cy="691038"/>
                  </a:xfrm>
                  <a:prstGeom prst="rect">
                    <a:avLst/>
                  </a:prstGeom>
                </pic:spPr>
              </pic:pic>
            </a:graphicData>
          </a:graphic>
        </wp:inline>
      </w:drawing>
    </w:r>
  </w:p>
  <w:p w14:paraId="17036914" w14:textId="6BFE85BA" w:rsidR="002264F0" w:rsidRDefault="002264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5AB1725"/>
    <w:multiLevelType w:val="hybridMultilevel"/>
    <w:tmpl w:val="2E828A8E"/>
    <w:lvl w:ilvl="0" w:tplc="0D0AB302">
      <w:start w:val="1"/>
      <w:numFmt w:val="bullet"/>
      <w:lvlText w:val="•"/>
      <w:lvlJc w:val="left"/>
      <w:pPr>
        <w:ind w:left="720" w:hanging="360"/>
      </w:pPr>
    </w:lvl>
    <w:lvl w:ilvl="1" w:tplc="E58A67D4">
      <w:numFmt w:val="decimal"/>
      <w:lvlText w:val=""/>
      <w:lvlJc w:val="left"/>
    </w:lvl>
    <w:lvl w:ilvl="2" w:tplc="ACC0EEE2">
      <w:numFmt w:val="decimal"/>
      <w:lvlText w:val=""/>
      <w:lvlJc w:val="left"/>
    </w:lvl>
    <w:lvl w:ilvl="3" w:tplc="FA5087AC">
      <w:numFmt w:val="decimal"/>
      <w:lvlText w:val=""/>
      <w:lvlJc w:val="left"/>
    </w:lvl>
    <w:lvl w:ilvl="4" w:tplc="3908311E">
      <w:numFmt w:val="decimal"/>
      <w:lvlText w:val=""/>
      <w:lvlJc w:val="left"/>
    </w:lvl>
    <w:lvl w:ilvl="5" w:tplc="9D82FA56">
      <w:numFmt w:val="decimal"/>
      <w:lvlText w:val=""/>
      <w:lvlJc w:val="left"/>
    </w:lvl>
    <w:lvl w:ilvl="6" w:tplc="6D40B1FA">
      <w:numFmt w:val="decimal"/>
      <w:lvlText w:val=""/>
      <w:lvlJc w:val="left"/>
    </w:lvl>
    <w:lvl w:ilvl="7" w:tplc="71BA851A">
      <w:numFmt w:val="decimal"/>
      <w:lvlText w:val=""/>
      <w:lvlJc w:val="left"/>
    </w:lvl>
    <w:lvl w:ilvl="8" w:tplc="B0786FEE">
      <w:numFmt w:val="decimal"/>
      <w:lvlText w:val=""/>
      <w:lvlJc w:val="left"/>
    </w:lvl>
  </w:abstractNum>
  <w:abstractNum w:abstractNumId="1" w15:restartNumberingAfterBreak="0">
    <w:nsid w:val="775019EB"/>
    <w:multiLevelType w:val="hybridMultilevel"/>
    <w:tmpl w:val="F4D4EB3A"/>
    <w:lvl w:ilvl="0" w:tplc="D4F8BAD0">
      <w:start w:val="1"/>
      <w:numFmt w:val="bullet"/>
      <w:lvlText w:val="●"/>
      <w:lvlJc w:val="left"/>
      <w:pPr>
        <w:ind w:left="720" w:hanging="360"/>
      </w:pPr>
    </w:lvl>
    <w:lvl w:ilvl="1" w:tplc="60C4C5BC">
      <w:start w:val="1"/>
      <w:numFmt w:val="bullet"/>
      <w:lvlText w:val="○"/>
      <w:lvlJc w:val="left"/>
      <w:pPr>
        <w:ind w:left="1440" w:hanging="360"/>
      </w:pPr>
    </w:lvl>
    <w:lvl w:ilvl="2" w:tplc="38BE3B60">
      <w:start w:val="1"/>
      <w:numFmt w:val="bullet"/>
      <w:lvlText w:val="■"/>
      <w:lvlJc w:val="left"/>
      <w:pPr>
        <w:ind w:left="2160" w:hanging="360"/>
      </w:pPr>
    </w:lvl>
    <w:lvl w:ilvl="3" w:tplc="4B546326">
      <w:start w:val="1"/>
      <w:numFmt w:val="bullet"/>
      <w:lvlText w:val="●"/>
      <w:lvlJc w:val="left"/>
      <w:pPr>
        <w:ind w:left="2880" w:hanging="360"/>
      </w:pPr>
    </w:lvl>
    <w:lvl w:ilvl="4" w:tplc="28CA5BA6">
      <w:start w:val="1"/>
      <w:numFmt w:val="bullet"/>
      <w:lvlText w:val="○"/>
      <w:lvlJc w:val="left"/>
      <w:pPr>
        <w:ind w:left="3600" w:hanging="360"/>
      </w:pPr>
    </w:lvl>
    <w:lvl w:ilvl="5" w:tplc="603C3510">
      <w:start w:val="1"/>
      <w:numFmt w:val="bullet"/>
      <w:lvlText w:val="■"/>
      <w:lvlJc w:val="left"/>
      <w:pPr>
        <w:ind w:left="4320" w:hanging="360"/>
      </w:pPr>
    </w:lvl>
    <w:lvl w:ilvl="6" w:tplc="163AF64E">
      <w:start w:val="1"/>
      <w:numFmt w:val="bullet"/>
      <w:lvlText w:val="●"/>
      <w:lvlJc w:val="left"/>
      <w:pPr>
        <w:ind w:left="5040" w:hanging="360"/>
      </w:pPr>
    </w:lvl>
    <w:lvl w:ilvl="7" w:tplc="C6E83A7A">
      <w:start w:val="1"/>
      <w:numFmt w:val="bullet"/>
      <w:lvlText w:val="●"/>
      <w:lvlJc w:val="left"/>
      <w:pPr>
        <w:ind w:left="5760" w:hanging="360"/>
      </w:pPr>
    </w:lvl>
    <w:lvl w:ilvl="8" w:tplc="CB6EF95A">
      <w:start w:val="1"/>
      <w:numFmt w:val="bullet"/>
      <w:lvlText w:val="●"/>
      <w:lvlJc w:val="left"/>
      <w:pPr>
        <w:ind w:left="6480" w:hanging="360"/>
      </w:pPr>
    </w:lvl>
  </w:abstractNum>
  <w:num w:numId="1" w16cid:durableId="448625781">
    <w:abstractNumId w:val="1"/>
    <w:lvlOverride w:ilvl="0">
      <w:startOverride w:val="1"/>
    </w:lvlOverride>
  </w:num>
  <w:num w:numId="2" w16cid:durableId="538857414">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CB6"/>
    <w:rsid w:val="002264F0"/>
    <w:rsid w:val="0039702E"/>
    <w:rsid w:val="00937EA9"/>
    <w:rsid w:val="00F529E9"/>
    <w:rsid w:val="00F9636E"/>
    <w:rsid w:val="00FE5CB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4:docId w14:val="4DDC562E"/>
  <w15:docId w15:val="{3FD8FDA6-B98E-6C4D-B10A-05FBBBA51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s-CR" w:eastAsia="es-MX"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spacing w:before="300" w:after="160"/>
      <w:outlineLvl w:val="0"/>
    </w:pPr>
    <w:rPr>
      <w:b/>
      <w:bCs/>
      <w:color w:val="1F3864"/>
      <w:sz w:val="28"/>
      <w:szCs w:val="28"/>
    </w:rPr>
  </w:style>
  <w:style w:type="paragraph" w:styleId="Ttulo2">
    <w:name w:val="heading 2"/>
    <w:uiPriority w:val="9"/>
    <w:unhideWhenUsed/>
    <w:qFormat/>
    <w:pPr>
      <w:spacing w:before="240"/>
      <w:outlineLvl w:val="1"/>
    </w:pPr>
    <w:rPr>
      <w:b/>
      <w:bCs/>
      <w:color w:val="1F3864"/>
    </w:rPr>
  </w:style>
  <w:style w:type="paragraph" w:styleId="Ttulo3">
    <w:name w:val="heading 3"/>
    <w:uiPriority w:val="9"/>
    <w:semiHidden/>
    <w:unhideWhenUsed/>
    <w:qFormat/>
    <w:pPr>
      <w:outlineLvl w:val="2"/>
    </w:pPr>
    <w:rPr>
      <w:color w:val="1F4D78"/>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pPr>
      <w:spacing w:after="0" w:line="240" w:lineRule="auto"/>
    </w:pPr>
    <w:rPr>
      <w:sz w:val="20"/>
      <w:szCs w:val="20"/>
    </w:rPr>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pPr>
      <w:spacing w:after="0" w:line="240" w:lineRule="auto"/>
    </w:pPr>
    <w:rPr>
      <w:sz w:val="20"/>
      <w:szCs w:val="20"/>
    </w:rPr>
  </w:style>
  <w:style w:type="character" w:customStyle="1" w:styleId="TextonotaalfinalCar">
    <w:name w:val="Texto nota al final Car"/>
    <w:link w:val="Textonotaalfinal"/>
    <w:uiPriority w:val="99"/>
    <w:semiHidden/>
    <w:unhideWhenUsed/>
    <w:rPr>
      <w:sz w:val="20"/>
      <w:szCs w:val="20"/>
    </w:rPr>
  </w:style>
  <w:style w:type="paragraph" w:styleId="Piedepgina">
    <w:name w:val="footer"/>
    <w:basedOn w:val="Normal"/>
    <w:link w:val="PiedepginaCar"/>
    <w:uiPriority w:val="99"/>
    <w:unhideWhenUsed/>
    <w:rsid w:val="002264F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264F0"/>
  </w:style>
  <w:style w:type="character" w:styleId="Nmerodepgina">
    <w:name w:val="page number"/>
    <w:basedOn w:val="Fuentedeprrafopredeter"/>
    <w:uiPriority w:val="99"/>
    <w:semiHidden/>
    <w:unhideWhenUsed/>
    <w:rsid w:val="002264F0"/>
  </w:style>
  <w:style w:type="paragraph" w:styleId="Encabezado">
    <w:name w:val="header"/>
    <w:basedOn w:val="Normal"/>
    <w:link w:val="EncabezadoCar"/>
    <w:uiPriority w:val="99"/>
    <w:unhideWhenUsed/>
    <w:rsid w:val="002264F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264F0"/>
  </w:style>
  <w:style w:type="character" w:styleId="Mencinsinresolver">
    <w:name w:val="Unresolved Mention"/>
    <w:basedOn w:val="Fuentedeprrafopredeter"/>
    <w:uiPriority w:val="99"/>
    <w:semiHidden/>
    <w:unhideWhenUsed/>
    <w:rsid w:val="00F96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le.rae.es/revist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2038</Words>
  <Characters>11946</Characters>
  <Application>Microsoft Office Word</Application>
  <DocSecurity>0</DocSecurity>
  <Lines>597</Lines>
  <Paragraphs>303</Paragraphs>
  <ScaleCrop>false</ScaleCrop>
  <Company/>
  <LinksUpToDate>false</LinksUpToDate>
  <CharactersWithSpaces>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Ana Isabel  Hernández González</cp:lastModifiedBy>
  <cp:revision>2</cp:revision>
  <dcterms:created xsi:type="dcterms:W3CDTF">2026-07-04T00:18:00Z</dcterms:created>
  <dcterms:modified xsi:type="dcterms:W3CDTF">2026-07-04T00:18:00Z</dcterms:modified>
</cp:coreProperties>
</file>