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20201D" w14:textId="77777777" w:rsidR="00AC2D78" w:rsidRPr="0081239F" w:rsidRDefault="00DB79D1">
      <w:pPr>
        <w:spacing w:after="40"/>
        <w:jc w:val="center"/>
        <w:rPr>
          <w:rFonts w:ascii="Century Gothic" w:hAnsi="Century Gothic"/>
        </w:rPr>
      </w:pPr>
      <w:r w:rsidRPr="0081239F">
        <w:rPr>
          <w:rFonts w:ascii="Century Gothic" w:hAnsi="Century Gothic"/>
          <w:b/>
          <w:bCs/>
          <w:color w:val="1F3864"/>
          <w:sz w:val="32"/>
          <w:szCs w:val="32"/>
        </w:rPr>
        <w:t>Rúbrica de evaluación para pares revisores</w:t>
      </w:r>
    </w:p>
    <w:p w14:paraId="437CD4EC" w14:textId="520E1D52" w:rsidR="00AC2D78" w:rsidRPr="0081239F" w:rsidRDefault="00DB79D1">
      <w:pPr>
        <w:spacing w:after="240"/>
        <w:jc w:val="center"/>
        <w:rPr>
          <w:rFonts w:ascii="Century Gothic" w:hAnsi="Century Gothic"/>
        </w:rPr>
      </w:pPr>
      <w:r w:rsidRPr="0081239F">
        <w:rPr>
          <w:rFonts w:ascii="Century Gothic" w:hAnsi="Century Gothic"/>
          <w:i/>
          <w:iCs/>
          <w:sz w:val="22"/>
          <w:szCs w:val="22"/>
        </w:rPr>
        <w:t xml:space="preserve">Revisiones bibliográficas — Revisión </w:t>
      </w:r>
      <w:r w:rsidR="0081239F">
        <w:rPr>
          <w:rFonts w:ascii="Century Gothic" w:hAnsi="Century Gothic"/>
          <w:i/>
          <w:iCs/>
          <w:sz w:val="22"/>
          <w:szCs w:val="22"/>
        </w:rPr>
        <w:t>simple</w:t>
      </w:r>
      <w:r w:rsidRPr="0081239F">
        <w:rPr>
          <w:rFonts w:ascii="Century Gothic" w:hAnsi="Century Gothic"/>
          <w:i/>
          <w:iCs/>
          <w:sz w:val="22"/>
          <w:szCs w:val="22"/>
        </w:rPr>
        <w:t xml:space="preserve"> ciego</w:t>
      </w:r>
    </w:p>
    <w:p w14:paraId="27013A27" w14:textId="77777777" w:rsidR="00AC2D78" w:rsidRPr="0081239F" w:rsidRDefault="00DB79D1">
      <w:pPr>
        <w:pStyle w:val="Ttulo1"/>
        <w:rPr>
          <w:rFonts w:ascii="Century Gothic" w:hAnsi="Century Gothic"/>
        </w:rPr>
      </w:pPr>
      <w:r w:rsidRPr="0081239F">
        <w:rPr>
          <w:rFonts w:ascii="Century Gothic" w:hAnsi="Century Gothic"/>
        </w:rPr>
        <w:t>I. Datos del manuscrito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4262"/>
      </w:tblGrid>
      <w:tr w:rsidR="0081239F" w:rsidRPr="00585773" w14:paraId="5C72002D" w14:textId="77777777" w:rsidTr="0081239F">
        <w:tc>
          <w:tcPr>
            <w:tcW w:w="509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EA7BF3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85773">
              <w:rPr>
                <w:rFonts w:ascii="Century Gothic" w:hAnsi="Century Gothic"/>
                <w:sz w:val="20"/>
                <w:szCs w:val="20"/>
              </w:rPr>
              <w:t>Título del manuscrito:</w:t>
            </w:r>
          </w:p>
        </w:tc>
        <w:tc>
          <w:tcPr>
            <w:tcW w:w="426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A1DB98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1239F" w:rsidRPr="00585773" w14:paraId="708C7E89" w14:textId="77777777" w:rsidTr="0081239F">
        <w:tc>
          <w:tcPr>
            <w:tcW w:w="509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7DB3C4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85773">
              <w:rPr>
                <w:rFonts w:ascii="Century Gothic" w:hAnsi="Century Gothic"/>
                <w:sz w:val="20"/>
                <w:szCs w:val="20"/>
              </w:rPr>
              <w:t>Fecha de asignación:</w:t>
            </w:r>
          </w:p>
        </w:tc>
        <w:tc>
          <w:tcPr>
            <w:tcW w:w="426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6616FC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1239F" w:rsidRPr="00585773" w14:paraId="2328DE57" w14:textId="77777777" w:rsidTr="0081239F">
        <w:tc>
          <w:tcPr>
            <w:tcW w:w="509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DF486D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85773">
              <w:rPr>
                <w:rFonts w:ascii="Century Gothic" w:hAnsi="Century Gothic"/>
                <w:sz w:val="20"/>
                <w:szCs w:val="20"/>
              </w:rPr>
              <w:t>Fecha límite de entrega del dictamen:</w:t>
            </w:r>
          </w:p>
        </w:tc>
        <w:tc>
          <w:tcPr>
            <w:tcW w:w="426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EA64C7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1239F" w:rsidRPr="00585773" w14:paraId="72A980D0" w14:textId="77777777" w:rsidTr="0081239F">
        <w:tc>
          <w:tcPr>
            <w:tcW w:w="509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E68459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85773">
              <w:rPr>
                <w:rFonts w:ascii="Century Gothic" w:hAnsi="Century Gothic"/>
                <w:sz w:val="20"/>
                <w:szCs w:val="20"/>
              </w:rPr>
              <w:t>Área temática (Pedagogía / Educación Técnica / Especialidades Técnicas / Tecnología):</w:t>
            </w:r>
          </w:p>
        </w:tc>
        <w:tc>
          <w:tcPr>
            <w:tcW w:w="426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7034E2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1239F" w:rsidRPr="00585773" w14:paraId="3F0B25FB" w14:textId="77777777" w:rsidTr="0081239F">
        <w:tc>
          <w:tcPr>
            <w:tcW w:w="509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BFAD09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85773">
              <w:rPr>
                <w:rFonts w:ascii="Century Gothic" w:hAnsi="Century Gothic"/>
                <w:sz w:val="20"/>
                <w:szCs w:val="20"/>
              </w:rPr>
              <w:t>Ronda de revisión (1.ª / 2.ª):</w:t>
            </w:r>
          </w:p>
        </w:tc>
        <w:tc>
          <w:tcPr>
            <w:tcW w:w="426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5E2DAD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F863733" w14:textId="77777777" w:rsidR="00AC2D78" w:rsidRPr="0081239F" w:rsidRDefault="00DB79D1">
      <w:pPr>
        <w:pStyle w:val="Ttulo1"/>
        <w:rPr>
          <w:rFonts w:ascii="Century Gothic" w:hAnsi="Century Gothic"/>
        </w:rPr>
      </w:pPr>
      <w:r w:rsidRPr="0081239F">
        <w:rPr>
          <w:rFonts w:ascii="Century Gothic" w:hAnsi="Century Gothic"/>
        </w:rPr>
        <w:t>II. Declaración de la persona revisora</w:t>
      </w:r>
    </w:p>
    <w:p w14:paraId="6B008700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Century Gothic" w:hAnsi="Century Gothic"/>
        </w:rPr>
        <w:t>Antes de iniciar la evaluación, marque lo que corresponda:</w:t>
      </w:r>
    </w:p>
    <w:p w14:paraId="0E480549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Segoe UI Symbol" w:hAnsi="Segoe UI Symbol" w:cs="Segoe UI Symbol"/>
        </w:rPr>
        <w:t>☐</w:t>
      </w:r>
      <w:r w:rsidRPr="0081239F">
        <w:rPr>
          <w:rFonts w:ascii="Century Gothic" w:hAnsi="Century Gothic"/>
        </w:rPr>
        <w:t xml:space="preserve"> Declaro que no tengo conflictos de interés con la autoría, la temática o el contenido del manuscrito. (Si identifica un posible conflicto, devuelva el manuscrito a la editora sin evaluarlo).</w:t>
      </w:r>
    </w:p>
    <w:p w14:paraId="7BFF85C7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Segoe UI Symbol" w:hAnsi="Segoe UI Symbol" w:cs="Segoe UI Symbol"/>
        </w:rPr>
        <w:t>☐</w:t>
      </w:r>
      <w:r w:rsidRPr="0081239F">
        <w:rPr>
          <w:rFonts w:ascii="Century Gothic" w:hAnsi="Century Gothic"/>
        </w:rPr>
        <w:t xml:space="preserve"> Me comprometo a mantener la confidencialidad del manuscrito: no lo compartiré, citaré ni utilizaré antes de su publicación.</w:t>
      </w:r>
    </w:p>
    <w:p w14:paraId="14BC0F58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Segoe UI Symbol" w:hAnsi="Segoe UI Symbol" w:cs="Segoe UI Symbol"/>
        </w:rPr>
        <w:t>☐</w:t>
      </w:r>
      <w:r w:rsidRPr="0081239F">
        <w:rPr>
          <w:rFonts w:ascii="Century Gothic" w:hAnsi="Century Gothic"/>
        </w:rPr>
        <w:t xml:space="preserve"> Declaro que no ingresaré el manuscrito, total ni parcialmente, en herramientas de inteligencia artificial de acceso público, pues ello vulnera la confidencialidad del proceso.</w:t>
      </w:r>
    </w:p>
    <w:p w14:paraId="0DA5539A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Segoe UI Symbol" w:hAnsi="Segoe UI Symbol" w:cs="Segoe UI Symbol"/>
        </w:rPr>
        <w:t>☐</w:t>
      </w:r>
      <w:r w:rsidRPr="0081239F">
        <w:rPr>
          <w:rFonts w:ascii="Century Gothic" w:hAnsi="Century Gothic"/>
        </w:rPr>
        <w:t xml:space="preserve"> El manuscrito corresponde a mi área de competencia; en caso contrario, lo comunicaré a la editora.</w:t>
      </w:r>
    </w:p>
    <w:p w14:paraId="1A84EA01" w14:textId="77777777" w:rsidR="00AC2D78" w:rsidRPr="0081239F" w:rsidRDefault="00DB79D1">
      <w:pPr>
        <w:pBdr>
          <w:left w:val="single" w:sz="18" w:space="0" w:color="1F3864"/>
        </w:pBdr>
        <w:shd w:val="clear" w:color="auto" w:fill="EEF3FA"/>
        <w:spacing w:before="120" w:after="160"/>
        <w:ind w:left="200"/>
        <w:jc w:val="both"/>
        <w:rPr>
          <w:rFonts w:ascii="Century Gothic" w:hAnsi="Century Gothic"/>
        </w:rPr>
      </w:pPr>
      <w:r w:rsidRPr="0081239F">
        <w:rPr>
          <w:rFonts w:ascii="Century Gothic" w:hAnsi="Century Gothic"/>
          <w:i/>
          <w:iCs/>
          <w:sz w:val="22"/>
          <w:szCs w:val="22"/>
        </w:rPr>
        <w:t xml:space="preserve">Importante: en las revisiones sistemáticas, evalúe la transparencia y reproducibilidad del protocolo de búsqueda; en las narrativas o de estado del arte, la explicitud de la </w:t>
      </w:r>
      <w:r w:rsidRPr="0081239F">
        <w:rPr>
          <w:rFonts w:ascii="Century Gothic" w:hAnsi="Century Gothic"/>
          <w:i/>
          <w:iCs/>
          <w:sz w:val="22"/>
          <w:szCs w:val="22"/>
        </w:rPr>
        <w:lastRenderedPageBreak/>
        <w:t>selección de fuentes y la calidad de la síntesis crítica. La modalidad declarada por la autoría define el estándar aplicable.</w:t>
      </w:r>
    </w:p>
    <w:p w14:paraId="7811DE89" w14:textId="77777777" w:rsidR="00AC2D78" w:rsidRPr="0081239F" w:rsidRDefault="00DB79D1">
      <w:pPr>
        <w:pStyle w:val="Ttulo1"/>
        <w:rPr>
          <w:rFonts w:ascii="Century Gothic" w:hAnsi="Century Gothic"/>
        </w:rPr>
      </w:pPr>
      <w:r w:rsidRPr="0081239F">
        <w:rPr>
          <w:rFonts w:ascii="Century Gothic" w:hAnsi="Century Gothic"/>
        </w:rPr>
        <w:t>III. Escala de valoración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AC2D78" w:rsidRPr="0081239F" w14:paraId="5F36C61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93141F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Valor</w:t>
            </w:r>
          </w:p>
        </w:tc>
        <w:tc>
          <w:tcPr>
            <w:tcW w:w="756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77C7C0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Descripción</w:t>
            </w:r>
          </w:p>
        </w:tc>
      </w:tr>
      <w:tr w:rsidR="00AC2D78" w:rsidRPr="0081239F" w14:paraId="41CE35C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5A9382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sz w:val="22"/>
                <w:szCs w:val="22"/>
              </w:rPr>
              <w:t>3 — Cumple</w:t>
            </w:r>
          </w:p>
        </w:tc>
        <w:tc>
          <w:tcPr>
            <w:tcW w:w="7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D9C7AE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El criterio se satisface plenamente; no requiere cambios.</w:t>
            </w:r>
          </w:p>
        </w:tc>
      </w:tr>
      <w:tr w:rsidR="00AC2D78" w:rsidRPr="0081239F" w14:paraId="26C415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F2E047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sz w:val="22"/>
                <w:szCs w:val="22"/>
              </w:rPr>
              <w:t>2 — Cumple parcialmente</w:t>
            </w:r>
          </w:p>
        </w:tc>
        <w:tc>
          <w:tcPr>
            <w:tcW w:w="7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92BF5C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El criterio se satisface de forma incompleta; requiere ajustes que la persona revisora debe detallar en observaciones.</w:t>
            </w:r>
          </w:p>
        </w:tc>
      </w:tr>
      <w:tr w:rsidR="00AC2D78" w:rsidRPr="0081239F" w14:paraId="34D38CE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840F3E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sz w:val="22"/>
                <w:szCs w:val="22"/>
              </w:rPr>
              <w:t>1 — No cumple</w:t>
            </w:r>
          </w:p>
        </w:tc>
        <w:tc>
          <w:tcPr>
            <w:tcW w:w="7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498DD9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El criterio no se satisface; requiere cambios sustanciales o compromete la publicación.</w:t>
            </w:r>
          </w:p>
        </w:tc>
      </w:tr>
      <w:tr w:rsidR="00AC2D78" w:rsidRPr="0081239F" w14:paraId="64A474C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D085C8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sz w:val="22"/>
                <w:szCs w:val="22"/>
              </w:rPr>
              <w:t>N/A — No aplica</w:t>
            </w:r>
          </w:p>
        </w:tc>
        <w:tc>
          <w:tcPr>
            <w:tcW w:w="7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A90EAB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El criterio no corresponde al manuscrito evaluado.</w:t>
            </w:r>
          </w:p>
        </w:tc>
      </w:tr>
    </w:tbl>
    <w:p w14:paraId="142030FD" w14:textId="77777777" w:rsidR="00AC2D78" w:rsidRPr="0081239F" w:rsidRDefault="00DB79D1">
      <w:pPr>
        <w:pBdr>
          <w:left w:val="single" w:sz="18" w:space="0" w:color="1F3864"/>
        </w:pBdr>
        <w:shd w:val="clear" w:color="auto" w:fill="EEF3FA"/>
        <w:spacing w:before="120" w:after="160"/>
        <w:ind w:left="200"/>
        <w:jc w:val="both"/>
        <w:rPr>
          <w:rFonts w:ascii="Century Gothic" w:hAnsi="Century Gothic"/>
        </w:rPr>
      </w:pPr>
      <w:r w:rsidRPr="0081239F">
        <w:rPr>
          <w:rFonts w:ascii="Century Gothic" w:hAnsi="Century Gothic"/>
          <w:i/>
          <w:iCs/>
          <w:sz w:val="22"/>
          <w:szCs w:val="22"/>
        </w:rPr>
        <w:t>Toda valoración de 1 o 2 debe acompañarse de una observación específica y constructiva que oriente a la autoría sobre cómo mejorar. Evite comentarios genéricos («mejorar redacción») y prefiera indicaciones accionables con referencia a páginas o párrafos.</w:t>
      </w:r>
    </w:p>
    <w:p w14:paraId="32040CB6" w14:textId="77777777" w:rsidR="00AC2D78" w:rsidRPr="0081239F" w:rsidRDefault="00DB79D1">
      <w:pPr>
        <w:pStyle w:val="Ttulo1"/>
        <w:rPr>
          <w:rFonts w:ascii="Century Gothic" w:hAnsi="Century Gothic"/>
        </w:rPr>
      </w:pPr>
      <w:r w:rsidRPr="0081239F">
        <w:rPr>
          <w:rFonts w:ascii="Century Gothic" w:hAnsi="Century Gothic"/>
        </w:rPr>
        <w:t>IV. Criterios de evaluación</w:t>
      </w:r>
    </w:p>
    <w:p w14:paraId="606881CD" w14:textId="77777777" w:rsidR="00AC2D78" w:rsidRPr="0081239F" w:rsidRDefault="00DB79D1">
      <w:pPr>
        <w:pStyle w:val="Ttulo2"/>
        <w:rPr>
          <w:rFonts w:ascii="Century Gothic" w:hAnsi="Century Gothic"/>
        </w:rPr>
      </w:pPr>
      <w:r w:rsidRPr="0081239F">
        <w:rPr>
          <w:rFonts w:ascii="Century Gothic" w:hAnsi="Century Gothic"/>
        </w:rPr>
        <w:t>1. Pertinencia, género y aporte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1600"/>
        <w:gridCol w:w="2600"/>
      </w:tblGrid>
      <w:tr w:rsidR="00AC2D78" w:rsidRPr="0081239F" w14:paraId="55A2B37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6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486D97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Criterio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104B6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Valoración</w:t>
            </w:r>
          </w:p>
        </w:tc>
        <w:tc>
          <w:tcPr>
            <w:tcW w:w="2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E7F35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Observaciones</w:t>
            </w:r>
          </w:p>
        </w:tc>
      </w:tr>
      <w:tr w:rsidR="00AC2D78" w:rsidRPr="0081239F" w14:paraId="4FE7BF02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CD0586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1. El manuscrito se ajusta al alcance temático de la revista (pedagogía, educación técnica, especialidades técnicas o tecnología).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59CAAF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16FB9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145FA340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978F6A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2. El texto corresponde al género revisión bibliográfica: analiza y sintetiza críticamente la literatura, y no es un listado o resumen de fuentes.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658743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2E032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3218E561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0693DC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3. La revisión está justificada: cubre un vacío (ausencia de revisiones previas, revisiones desactualizadas o debates abiertos).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632EF1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0CD375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42F394CB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484B9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lastRenderedPageBreak/>
              <w:t>4. La revisión tiene relevancia y potencial interés para una audiencia académica internacional.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044F74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68C8FF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1B9FF14A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9FF796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5. No se identifican indicios de plagio ni de publicación duplicada.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9F841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E5A963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</w:tbl>
    <w:p w14:paraId="1332E872" w14:textId="77777777" w:rsidR="00AC2D78" w:rsidRPr="0081239F" w:rsidRDefault="00DB79D1">
      <w:pPr>
        <w:pStyle w:val="Ttulo2"/>
        <w:rPr>
          <w:rFonts w:ascii="Century Gothic" w:hAnsi="Century Gothic"/>
        </w:rPr>
      </w:pPr>
      <w:r w:rsidRPr="0081239F">
        <w:rPr>
          <w:rFonts w:ascii="Century Gothic" w:hAnsi="Century Gothic"/>
        </w:rPr>
        <w:t>2. Título, resumen y palabras clave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1600"/>
        <w:gridCol w:w="2600"/>
      </w:tblGrid>
      <w:tr w:rsidR="00AC2D78" w:rsidRPr="0081239F" w14:paraId="01F6A72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6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0C1384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Criterio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5567FA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Valoración</w:t>
            </w:r>
          </w:p>
        </w:tc>
        <w:tc>
          <w:tcPr>
            <w:tcW w:w="2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829E10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Observaciones</w:t>
            </w:r>
          </w:p>
        </w:tc>
      </w:tr>
      <w:tr w:rsidR="00AC2D78" w:rsidRPr="0081239F" w14:paraId="2FBB08CA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7746C0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1. El título describe el contenido con claridad y precisión, es breve (máximo 15 palabras) e indica la modalidad cuando corresponde.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E22DCF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044AEC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5681E20E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4D0B0B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2. El resumen respeta la estructura (introducción, metodología, resultados, conclusiones), la extensión (150–250 palabras) y no incluye citas ni abreviaturas.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AD80C8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32660E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301BCF29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CA0B0D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3. El resumen refleja fielmente el alcance y los hallazgos de la revisión.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16D501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F654B1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56787CC5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E72EF6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4. Las cinco palabras clave son pertinentes, distintas del título y facilitan la indización (idealmente tomadas del Tesauro de la UNESCO).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016FC2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291788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306193BE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577807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5. Las versiones en inglés (</w:t>
            </w:r>
            <w:proofErr w:type="spellStart"/>
            <w:r w:rsidRPr="0081239F">
              <w:rPr>
                <w:rFonts w:ascii="Century Gothic" w:hAnsi="Century Gothic"/>
                <w:sz w:val="22"/>
                <w:szCs w:val="22"/>
              </w:rPr>
              <w:t>abstract</w:t>
            </w:r>
            <w:proofErr w:type="spellEnd"/>
            <w:r w:rsidRPr="0081239F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proofErr w:type="spellStart"/>
            <w:r w:rsidRPr="0081239F">
              <w:rPr>
                <w:rFonts w:ascii="Century Gothic" w:hAnsi="Century Gothic"/>
                <w:sz w:val="22"/>
                <w:szCs w:val="22"/>
              </w:rPr>
              <w:t>keywords</w:t>
            </w:r>
            <w:proofErr w:type="spellEnd"/>
            <w:r w:rsidRPr="0081239F">
              <w:rPr>
                <w:rFonts w:ascii="Century Gothic" w:hAnsi="Century Gothic"/>
                <w:sz w:val="22"/>
                <w:szCs w:val="22"/>
              </w:rPr>
              <w:t xml:space="preserve">) y portugués (resumo, </w:t>
            </w:r>
            <w:proofErr w:type="spellStart"/>
            <w:r w:rsidRPr="0081239F">
              <w:rPr>
                <w:rFonts w:ascii="Century Gothic" w:hAnsi="Century Gothic"/>
                <w:sz w:val="22"/>
                <w:szCs w:val="22"/>
              </w:rPr>
              <w:t>palavras</w:t>
            </w:r>
            <w:proofErr w:type="spellEnd"/>
            <w:r w:rsidRPr="0081239F">
              <w:rPr>
                <w:rFonts w:ascii="Century Gothic" w:hAnsi="Century Gothic"/>
                <w:sz w:val="22"/>
                <w:szCs w:val="22"/>
              </w:rPr>
              <w:t>-chave) son traducciones fieles y de calidad.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A4A0B4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B5CC0B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</w:tbl>
    <w:p w14:paraId="4F7A39B4" w14:textId="77777777" w:rsidR="00AC2D78" w:rsidRPr="0081239F" w:rsidRDefault="00DB79D1">
      <w:pPr>
        <w:pStyle w:val="Ttulo2"/>
        <w:rPr>
          <w:rFonts w:ascii="Century Gothic" w:hAnsi="Century Gothic"/>
        </w:rPr>
      </w:pPr>
      <w:r w:rsidRPr="0081239F">
        <w:rPr>
          <w:rFonts w:ascii="Century Gothic" w:hAnsi="Century Gothic"/>
        </w:rPr>
        <w:t>3. Introducción y pregunta de revisión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1600"/>
        <w:gridCol w:w="2600"/>
      </w:tblGrid>
      <w:tr w:rsidR="00AC2D78" w:rsidRPr="0081239F" w14:paraId="45660F7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6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04A0E2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Criterio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CC68F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Valoración</w:t>
            </w:r>
          </w:p>
        </w:tc>
        <w:tc>
          <w:tcPr>
            <w:tcW w:w="2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7A283B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Observaciones</w:t>
            </w:r>
          </w:p>
        </w:tc>
      </w:tr>
      <w:tr w:rsidR="00AC2D78" w:rsidRPr="0081239F" w14:paraId="5301AAD1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6C0C43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1. Presenta el tema, su contexto y su relevancia de manera clara y estructurada.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1F63D9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4638E6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64E7502B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2F6E9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2. Justifica la necesidad y oportunidad de la revisión.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6FA19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75666D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69E7D962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FB6308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lastRenderedPageBreak/>
              <w:t>3. Formula con claridad la pregunta o las preguntas que orientan la revisión.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12E279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87417B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35FA3131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B6C4C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4. Define el objetivo y el alcance (temático, temporal, geográfico o de tipo de fuentes).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C6AECC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2CA671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</w:tbl>
    <w:p w14:paraId="14BE0984" w14:textId="77777777" w:rsidR="00AC2D78" w:rsidRPr="0081239F" w:rsidRDefault="00DB79D1">
      <w:pPr>
        <w:pStyle w:val="Ttulo2"/>
        <w:rPr>
          <w:rFonts w:ascii="Century Gothic" w:hAnsi="Century Gothic"/>
        </w:rPr>
      </w:pPr>
      <w:r w:rsidRPr="0081239F">
        <w:rPr>
          <w:rFonts w:ascii="Century Gothic" w:hAnsi="Century Gothic"/>
        </w:rPr>
        <w:t>4. Rigor metodológico de la búsqueda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1600"/>
        <w:gridCol w:w="2600"/>
      </w:tblGrid>
      <w:tr w:rsidR="00AC2D78" w:rsidRPr="0081239F" w14:paraId="79BFFAB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6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7FC539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Criterio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BE055C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Valoración</w:t>
            </w:r>
          </w:p>
        </w:tc>
        <w:tc>
          <w:tcPr>
            <w:tcW w:w="2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E0523F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Observaciones</w:t>
            </w:r>
          </w:p>
        </w:tc>
      </w:tr>
      <w:tr w:rsidR="00AC2D78" w:rsidRPr="0081239F" w14:paraId="24FE8D67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02821E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1. Declara la modalidad de la revisión (sistemática o narrativa/estado del arte) y aplica el estándar correspondiente.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469CED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FF1CBF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412801B6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835CDE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2. Especifica las bases de datos y fuentes consultadas, y estas son adecuadas para el tema.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8E902E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3E2541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415E2A31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D66774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3. Detalla los términos y las cadenas de búsqueda, los idiomas y el período cubierto, con justificación.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4B99CA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57D39E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1B052B93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8572D1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4. Explicita criterios de inclusión y exclusión claros y pertinentes.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928DAD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51DFD7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573227E8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65729B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5. Describe el proceso de selección y depuración del corpus (en revisiones sistemáticas, con diagrama de flujo PRISMA o equivalente).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EA73BC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66BB74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54B1E47C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31D629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6. El proceso es transparente y, en las revisiones sistemáticas, reproducible.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F1A56F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45230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</w:tbl>
    <w:p w14:paraId="14B9646D" w14:textId="77777777" w:rsidR="00AC2D78" w:rsidRPr="0081239F" w:rsidRDefault="00DB79D1">
      <w:pPr>
        <w:pStyle w:val="Ttulo2"/>
        <w:rPr>
          <w:rFonts w:ascii="Century Gothic" w:hAnsi="Century Gothic"/>
        </w:rPr>
      </w:pPr>
      <w:r w:rsidRPr="0081239F">
        <w:rPr>
          <w:rFonts w:ascii="Century Gothic" w:hAnsi="Century Gothic"/>
        </w:rPr>
        <w:t>5. Análisis y síntesis de la literatura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1600"/>
        <w:gridCol w:w="2600"/>
      </w:tblGrid>
      <w:tr w:rsidR="00AC2D78" w:rsidRPr="0081239F" w14:paraId="69D1EB8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6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4E7726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Criterio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DC693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Valoración</w:t>
            </w:r>
          </w:p>
        </w:tc>
        <w:tc>
          <w:tcPr>
            <w:tcW w:w="2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F799BE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Observaciones</w:t>
            </w:r>
          </w:p>
        </w:tc>
      </w:tr>
      <w:tr w:rsidR="00AC2D78" w:rsidRPr="0081239F" w14:paraId="5FE5BE34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45B49F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1. Los hallazgos se organizan según un criterio explícito y coherente con la pregunta de revisión.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2F0709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2DC4D9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1F4D0A82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BEB705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lastRenderedPageBreak/>
              <w:t>2. La síntesis es crítica: compara, contrasta y relaciona los estudios entre sí, en lugar de resumirlos uno por uno.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800466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357EC5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429E1624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98E6E1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3. Identifica tendencias, consensos, debates y contradicciones en la literatura.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DE432B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C3A502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7390E710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C449CE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4. Señala vacíos de conocimiento y limitaciones metodológicas de los estudios revisados.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503ECD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60595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17244A5A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FD4B06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5. Las tablas y figuras (matrices, mapas de literatura, diagramas) cumplen el formato APA y facilitan la síntesis.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33E28C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86E5A3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3EE6C50B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4511A5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6. Cada hallazgo se atribuye correctamente a sus fuentes.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C2D491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616831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</w:tbl>
    <w:p w14:paraId="53345FAE" w14:textId="77777777" w:rsidR="00AC2D78" w:rsidRPr="0081239F" w:rsidRDefault="00DB79D1">
      <w:pPr>
        <w:pStyle w:val="Ttulo2"/>
        <w:rPr>
          <w:rFonts w:ascii="Century Gothic" w:hAnsi="Century Gothic"/>
        </w:rPr>
      </w:pPr>
      <w:r w:rsidRPr="0081239F">
        <w:rPr>
          <w:rFonts w:ascii="Century Gothic" w:hAnsi="Century Gothic"/>
        </w:rPr>
        <w:t>6. Conclusiones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1600"/>
        <w:gridCol w:w="2600"/>
      </w:tblGrid>
      <w:tr w:rsidR="00AC2D78" w:rsidRPr="0081239F" w14:paraId="619CDFF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6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4768B6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Criterio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88C112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Valoración</w:t>
            </w:r>
          </w:p>
        </w:tc>
        <w:tc>
          <w:tcPr>
            <w:tcW w:w="2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6396CC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Observaciones</w:t>
            </w:r>
          </w:p>
        </w:tc>
      </w:tr>
      <w:tr w:rsidR="00AC2D78" w:rsidRPr="0081239F" w14:paraId="01E02F03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499226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1. Responden a la pregunta o las preguntas que orientaron la revisión.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78A035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A6FA61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54C9036F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783C6B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2. Sintetizan el estado del conocimiento: qué se sabe, qué se discute y qué falta por investigar.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B27C6F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5C9B92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46068CA8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59988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3. Explicitan el aporte de la revisión y sus implicaciones para la investigación, la práctica o la política educativa.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2FD8F1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A2438F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5FD3A050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4EDC5B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4. Reconocen las limitaciones de la propia revisión y proponen líneas futuras derivadas de los vacíos identificados.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6841EF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6547B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</w:tbl>
    <w:p w14:paraId="3CC6F2F8" w14:textId="77777777" w:rsidR="0081239F" w:rsidRDefault="0081239F">
      <w:pPr>
        <w:pStyle w:val="Ttulo2"/>
        <w:rPr>
          <w:rFonts w:ascii="Century Gothic" w:hAnsi="Century Gothic"/>
        </w:rPr>
      </w:pPr>
    </w:p>
    <w:p w14:paraId="0DC8D13A" w14:textId="77777777" w:rsidR="0081239F" w:rsidRDefault="0081239F">
      <w:pPr>
        <w:rPr>
          <w:rFonts w:ascii="Century Gothic" w:hAnsi="Century Gothic"/>
          <w:b/>
          <w:bCs/>
          <w:color w:val="1F3864"/>
        </w:rPr>
      </w:pPr>
      <w:r>
        <w:rPr>
          <w:rFonts w:ascii="Century Gothic" w:hAnsi="Century Gothic"/>
        </w:rPr>
        <w:br w:type="page"/>
      </w:r>
    </w:p>
    <w:p w14:paraId="00D10499" w14:textId="3763E158" w:rsidR="00AC2D78" w:rsidRPr="0081239F" w:rsidRDefault="00DB79D1">
      <w:pPr>
        <w:pStyle w:val="Ttulo2"/>
        <w:rPr>
          <w:rFonts w:ascii="Century Gothic" w:hAnsi="Century Gothic"/>
        </w:rPr>
      </w:pPr>
      <w:r w:rsidRPr="0081239F">
        <w:rPr>
          <w:rFonts w:ascii="Century Gothic" w:hAnsi="Century Gothic"/>
        </w:rPr>
        <w:lastRenderedPageBreak/>
        <w:t>7. Referencias y citación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1600"/>
        <w:gridCol w:w="2600"/>
      </w:tblGrid>
      <w:tr w:rsidR="00AC2D78" w:rsidRPr="0081239F" w14:paraId="7F31D26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6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AA1295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Criterio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97D664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Valoración</w:t>
            </w:r>
          </w:p>
        </w:tc>
        <w:tc>
          <w:tcPr>
            <w:tcW w:w="2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088DB9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Observaciones</w:t>
            </w:r>
          </w:p>
        </w:tc>
      </w:tr>
      <w:tr w:rsidR="00AC2D78" w:rsidRPr="0081239F" w14:paraId="4A42A4C0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620F0A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1. Todas las fuentes citadas aparecen en las referencias y viceversa; el corpus analizado está completo en las referencias.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E7C715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D18F2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66A224CF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B7335C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2. Las citas y referencias siguen correctamente el estilo APA en su edición vigente.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3A59EB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984BD6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409A3DEE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6B11C2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3. Las fuentes son pertinentes, de calidad académica y coherentes con el período declarado en la metodología.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952348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7758E6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52D125B3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46AD26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4. La cantidad de referencias es adecuada para el género (mínimo recomendado: 40) y coherente con el corpus declarado.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6D74E7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2AA38C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</w:tbl>
    <w:p w14:paraId="64986B7A" w14:textId="77777777" w:rsidR="00AC2D78" w:rsidRPr="0081239F" w:rsidRDefault="00DB79D1">
      <w:pPr>
        <w:pStyle w:val="Ttulo2"/>
        <w:rPr>
          <w:rFonts w:ascii="Century Gothic" w:hAnsi="Century Gothic"/>
        </w:rPr>
      </w:pPr>
      <w:r w:rsidRPr="0081239F">
        <w:rPr>
          <w:rFonts w:ascii="Century Gothic" w:hAnsi="Century Gothic"/>
        </w:rPr>
        <w:t>8. Aspectos formales, éticos y de accesibilidad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1600"/>
        <w:gridCol w:w="2600"/>
      </w:tblGrid>
      <w:tr w:rsidR="00AC2D78" w:rsidRPr="0081239F" w14:paraId="28DE126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6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600475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Criterio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97CDE0" w14:textId="77777777" w:rsidR="00AC2D78" w:rsidRPr="0081239F" w:rsidRDefault="00DB79D1">
            <w:pPr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Valoración</w:t>
            </w:r>
          </w:p>
        </w:tc>
        <w:tc>
          <w:tcPr>
            <w:tcW w:w="2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C1EE42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Observaciones</w:t>
            </w:r>
          </w:p>
        </w:tc>
      </w:tr>
      <w:tr w:rsidR="00AC2D78" w:rsidRPr="0081239F" w14:paraId="52FE7CC1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74A446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1. La redacción es clara, precisa y con registro académico; la ortografía y la gramática son correctas.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CF0DBD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4ECC3F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019EA93E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04D94D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2. El manuscrito respeta la extensión (5000–8000 palabras) y el formato solicitado.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1102A4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9F12BC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4AD7B119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F5510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3. El manuscrito está debidamente anonimizado para la revisión doble ciego.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FF20BB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9763AE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244FEEBE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1F056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4. Incluye las declaraciones obligatorias (conflictos de interés, financiamiento, contribución de autoría, disponibilidad de datos y uso de IA).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5DF9E4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89A30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63067113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6B78E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5. Las figuras incluyen texto alternativo y la información no depende exclusivamente del color (accesibilidad).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3C95D5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4CDEA7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AC2D78" w:rsidRPr="0081239F" w14:paraId="7255D14C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2CDFE4" w14:textId="77777777" w:rsidR="00AC2D78" w:rsidRPr="0081239F" w:rsidRDefault="00DB79D1">
            <w:pPr>
              <w:spacing w:after="0" w:line="276" w:lineRule="auto"/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>6. Utiliza lenguaje inclusivo y no discriminatorio.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95D638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47D226" w14:textId="77777777" w:rsidR="00AC2D78" w:rsidRPr="0081239F" w:rsidRDefault="00AC2D78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</w:tbl>
    <w:p w14:paraId="614B341D" w14:textId="77777777" w:rsidR="00AC2D78" w:rsidRPr="0081239F" w:rsidRDefault="00AC2D78">
      <w:pPr>
        <w:jc w:val="both"/>
        <w:rPr>
          <w:rFonts w:ascii="Century Gothic" w:hAnsi="Century Gothic"/>
        </w:rPr>
      </w:pPr>
    </w:p>
    <w:p w14:paraId="1D1B1EC5" w14:textId="77777777" w:rsidR="00AC2D78" w:rsidRPr="0081239F" w:rsidRDefault="00DB79D1">
      <w:pPr>
        <w:pStyle w:val="Ttulo1"/>
        <w:rPr>
          <w:rFonts w:ascii="Century Gothic" w:hAnsi="Century Gothic"/>
        </w:rPr>
      </w:pPr>
      <w:r w:rsidRPr="0081239F">
        <w:rPr>
          <w:rFonts w:ascii="Century Gothic" w:hAnsi="Century Gothic"/>
        </w:rPr>
        <w:t>V. Valoración global</w:t>
      </w:r>
    </w:p>
    <w:p w14:paraId="34782410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Century Gothic" w:hAnsi="Century Gothic"/>
          <w:b/>
          <w:bCs/>
        </w:rPr>
        <w:t>Fortalezas principales de la revisión: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C2D78" w:rsidRPr="0081239F" w14:paraId="73B2C22F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93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0C5202" w14:textId="77777777" w:rsidR="00AC2D78" w:rsidRPr="0081239F" w:rsidRDefault="00DB79D1">
            <w:pPr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14:paraId="2BD06C67" w14:textId="77777777" w:rsidR="00AC2D78" w:rsidRPr="0081239F" w:rsidRDefault="00AC2D78">
      <w:pPr>
        <w:jc w:val="both"/>
        <w:rPr>
          <w:rFonts w:ascii="Century Gothic" w:hAnsi="Century Gothic"/>
        </w:rPr>
      </w:pPr>
    </w:p>
    <w:p w14:paraId="75DB7F1C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Century Gothic" w:hAnsi="Century Gothic"/>
          <w:b/>
          <w:bCs/>
        </w:rPr>
        <w:t>Debilidades principales y cambios requeridos (indique página o párrafo cuando sea posible):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C2D78" w:rsidRPr="0081239F" w14:paraId="5441FCA9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93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A85142" w14:textId="77777777" w:rsidR="00AC2D78" w:rsidRPr="0081239F" w:rsidRDefault="00DB79D1">
            <w:pPr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14:paraId="0286B545" w14:textId="77777777" w:rsidR="00AC2D78" w:rsidRPr="0081239F" w:rsidRDefault="00AC2D78">
      <w:pPr>
        <w:jc w:val="both"/>
        <w:rPr>
          <w:rFonts w:ascii="Century Gothic" w:hAnsi="Century Gothic"/>
        </w:rPr>
      </w:pPr>
    </w:p>
    <w:p w14:paraId="04E4B6CA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Century Gothic" w:hAnsi="Century Gothic"/>
          <w:b/>
          <w:bCs/>
        </w:rPr>
        <w:t>Comentarios para la autoría (se remiten de forma anónima):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C2D78" w:rsidRPr="0081239F" w14:paraId="59427F4B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93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4528FE" w14:textId="77777777" w:rsidR="00AC2D78" w:rsidRPr="0081239F" w:rsidRDefault="00DB79D1">
            <w:pPr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14:paraId="671A4F70" w14:textId="77777777" w:rsidR="00AC2D78" w:rsidRPr="0081239F" w:rsidRDefault="00AC2D78">
      <w:pPr>
        <w:jc w:val="both"/>
        <w:rPr>
          <w:rFonts w:ascii="Century Gothic" w:hAnsi="Century Gothic"/>
        </w:rPr>
      </w:pPr>
    </w:p>
    <w:p w14:paraId="1906E387" w14:textId="77777777" w:rsidR="0081239F" w:rsidRDefault="0081239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77666ACE" w14:textId="0CA109F0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Century Gothic" w:hAnsi="Century Gothic"/>
          <w:b/>
          <w:bCs/>
        </w:rPr>
        <w:lastRenderedPageBreak/>
        <w:t>Comentarios confidenciales para el equipo editorial (no se remiten a la autoría):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C2D78" w:rsidRPr="0081239F" w14:paraId="6B28D7D1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93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1C48FD" w14:textId="77777777" w:rsidR="00AC2D78" w:rsidRPr="0081239F" w:rsidRDefault="00DB79D1">
            <w:pPr>
              <w:rPr>
                <w:rFonts w:ascii="Century Gothic" w:hAnsi="Century Gothic"/>
              </w:rPr>
            </w:pPr>
            <w:r w:rsidRPr="0081239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14:paraId="3E185FB5" w14:textId="77777777" w:rsidR="00AC2D78" w:rsidRPr="0081239F" w:rsidRDefault="00DB79D1">
      <w:pPr>
        <w:pStyle w:val="Ttulo1"/>
        <w:rPr>
          <w:rFonts w:ascii="Century Gothic" w:hAnsi="Century Gothic"/>
        </w:rPr>
      </w:pPr>
      <w:r w:rsidRPr="0081239F">
        <w:rPr>
          <w:rFonts w:ascii="Century Gothic" w:hAnsi="Century Gothic"/>
        </w:rPr>
        <w:t>VI. Dictamen</w:t>
      </w:r>
    </w:p>
    <w:p w14:paraId="481C806A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Century Gothic" w:hAnsi="Century Gothic"/>
        </w:rPr>
        <w:t>Marque una única opción:</w:t>
      </w:r>
    </w:p>
    <w:p w14:paraId="08773E4C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Segoe UI Symbol" w:hAnsi="Segoe UI Symbol" w:cs="Segoe UI Symbol"/>
          <w:b/>
          <w:bCs/>
        </w:rPr>
        <w:t>☐</w:t>
      </w:r>
      <w:r w:rsidRPr="0081239F">
        <w:rPr>
          <w:rFonts w:ascii="Century Gothic" w:hAnsi="Century Gothic"/>
          <w:b/>
          <w:bCs/>
        </w:rPr>
        <w:t xml:space="preserve"> Aceptar sin cambios. </w:t>
      </w:r>
      <w:r w:rsidRPr="0081239F">
        <w:rPr>
          <w:rFonts w:ascii="Century Gothic" w:hAnsi="Century Gothic"/>
        </w:rPr>
        <w:t>El manuscrito puede publicarse en su estado actual.</w:t>
      </w:r>
    </w:p>
    <w:p w14:paraId="619DB0A4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Segoe UI Symbol" w:hAnsi="Segoe UI Symbol" w:cs="Segoe UI Symbol"/>
          <w:b/>
          <w:bCs/>
        </w:rPr>
        <w:t>☐</w:t>
      </w:r>
      <w:r w:rsidRPr="0081239F">
        <w:rPr>
          <w:rFonts w:ascii="Century Gothic" w:hAnsi="Century Gothic"/>
          <w:b/>
          <w:bCs/>
        </w:rPr>
        <w:t xml:space="preserve"> Aceptar con cambios menores. </w:t>
      </w:r>
      <w:r w:rsidRPr="0081239F">
        <w:rPr>
          <w:rFonts w:ascii="Century Gothic" w:hAnsi="Century Gothic"/>
        </w:rPr>
        <w:t>Requiere ajustes puntuales verificables por el equipo editorial, sin nueva ronda de revisión por pares.</w:t>
      </w:r>
    </w:p>
    <w:p w14:paraId="798E64E8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Segoe UI Symbol" w:hAnsi="Segoe UI Symbol" w:cs="Segoe UI Symbol"/>
          <w:b/>
          <w:bCs/>
        </w:rPr>
        <w:t>☐</w:t>
      </w:r>
      <w:r w:rsidRPr="0081239F">
        <w:rPr>
          <w:rFonts w:ascii="Century Gothic" w:hAnsi="Century Gothic"/>
          <w:b/>
          <w:bCs/>
        </w:rPr>
        <w:t xml:space="preserve"> Cambios mayores. </w:t>
      </w:r>
      <w:r w:rsidRPr="0081239F">
        <w:rPr>
          <w:rFonts w:ascii="Century Gothic" w:hAnsi="Century Gothic"/>
        </w:rPr>
        <w:t>Requiere modificaciones sustanciales y una nueva ronda de revisión por pares.</w:t>
      </w:r>
    </w:p>
    <w:p w14:paraId="66C2169C" w14:textId="77777777" w:rsidR="00AC2D78" w:rsidRPr="0081239F" w:rsidRDefault="00DB79D1">
      <w:pPr>
        <w:jc w:val="both"/>
        <w:rPr>
          <w:rFonts w:ascii="Century Gothic" w:hAnsi="Century Gothic"/>
        </w:rPr>
      </w:pPr>
      <w:r w:rsidRPr="0081239F">
        <w:rPr>
          <w:rFonts w:ascii="Segoe UI Symbol" w:hAnsi="Segoe UI Symbol" w:cs="Segoe UI Symbol"/>
          <w:b/>
          <w:bCs/>
        </w:rPr>
        <w:t>☐</w:t>
      </w:r>
      <w:r w:rsidRPr="0081239F">
        <w:rPr>
          <w:rFonts w:ascii="Century Gothic" w:hAnsi="Century Gothic"/>
          <w:b/>
          <w:bCs/>
        </w:rPr>
        <w:t xml:space="preserve"> Rechazar. </w:t>
      </w:r>
      <w:r w:rsidRPr="0081239F">
        <w:rPr>
          <w:rFonts w:ascii="Century Gothic" w:hAnsi="Century Gothic"/>
        </w:rPr>
        <w:t>El manuscrito no reúne las condiciones de calidad, originalidad o pertinencia para su publicación en la revista.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1239F" w:rsidRPr="00585773" w14:paraId="73EEE381" w14:textId="77777777" w:rsidTr="00D32C70"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A7A821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</w:rPr>
            </w:pPr>
            <w:r w:rsidRPr="00585773">
              <w:rPr>
                <w:rFonts w:ascii="Century Gothic" w:hAnsi="Century Gothic"/>
                <w:sz w:val="22"/>
                <w:szCs w:val="22"/>
              </w:rPr>
              <w:t>Nombre de la persona revisora (uso exclusivo del equipo editorial):</w:t>
            </w:r>
          </w:p>
        </w:tc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E9D075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81239F" w:rsidRPr="00585773" w14:paraId="18AEAF2D" w14:textId="77777777" w:rsidTr="00D32C70"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9AC540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585773">
              <w:rPr>
                <w:rFonts w:ascii="Century Gothic" w:hAnsi="Century Gothic"/>
                <w:sz w:val="22"/>
                <w:szCs w:val="22"/>
              </w:rPr>
              <w:t>Fecha del dictamen:</w:t>
            </w:r>
          </w:p>
        </w:tc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8DE59F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1239F" w:rsidRPr="00585773" w14:paraId="7C2E0C8D" w14:textId="77777777" w:rsidTr="00D32C70"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82FD7D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</w:rPr>
            </w:pPr>
            <w:r w:rsidRPr="00585773">
              <w:rPr>
                <w:rFonts w:ascii="Century Gothic" w:hAnsi="Century Gothic"/>
                <w:sz w:val="22"/>
                <w:szCs w:val="22"/>
              </w:rPr>
              <w:t>Grado académico y afiliación:</w:t>
            </w:r>
          </w:p>
        </w:tc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34800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</w:rPr>
            </w:pPr>
          </w:p>
        </w:tc>
      </w:tr>
      <w:tr w:rsidR="0081239F" w:rsidRPr="00585773" w14:paraId="0C6E5312" w14:textId="77777777" w:rsidTr="00D32C70">
        <w:trPr>
          <w:trHeight w:val="832"/>
        </w:trPr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A47FC0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585773">
              <w:rPr>
                <w:rFonts w:ascii="Century Gothic" w:hAnsi="Century Gothic"/>
                <w:sz w:val="22"/>
                <w:szCs w:val="22"/>
              </w:rPr>
              <w:t>Firma:</w:t>
            </w:r>
          </w:p>
        </w:tc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C5AC42" w14:textId="77777777" w:rsidR="0081239F" w:rsidRPr="00585773" w:rsidRDefault="0081239F" w:rsidP="00D32C70">
            <w:pPr>
              <w:spacing w:after="0"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8CE5989" w14:textId="77777777" w:rsidR="00AC2D78" w:rsidRPr="0081239F" w:rsidRDefault="00AC2D78">
      <w:pPr>
        <w:jc w:val="both"/>
        <w:rPr>
          <w:rFonts w:ascii="Century Gothic" w:hAnsi="Century Gothic"/>
        </w:rPr>
      </w:pPr>
    </w:p>
    <w:p w14:paraId="1F4DD149" w14:textId="77777777" w:rsidR="00AC2D78" w:rsidRPr="0081239F" w:rsidRDefault="00DB79D1">
      <w:pPr>
        <w:pBdr>
          <w:left w:val="single" w:sz="18" w:space="0" w:color="1F3864"/>
        </w:pBdr>
        <w:shd w:val="clear" w:color="auto" w:fill="EEF3FA"/>
        <w:spacing w:before="120" w:after="160"/>
        <w:ind w:left="200"/>
        <w:jc w:val="both"/>
        <w:rPr>
          <w:rFonts w:ascii="Century Gothic" w:hAnsi="Century Gothic"/>
        </w:rPr>
      </w:pPr>
      <w:r w:rsidRPr="0081239F">
        <w:rPr>
          <w:rFonts w:ascii="Century Gothic" w:hAnsi="Century Gothic"/>
          <w:i/>
          <w:iCs/>
          <w:sz w:val="22"/>
          <w:szCs w:val="22"/>
        </w:rPr>
        <w:t>Nota sobre confidencialidad: la identidad de la persona revisora es confidencial y de uso exclusivo del equipo editorial, conforme al proceso de revisión doble ciego. Agradecemos entregar el dictamen dentro del plazo establecido; si requiere una prórroga, comuníquelo a la editora con antelación.</w:t>
      </w:r>
    </w:p>
    <w:sectPr w:rsidR="00AC2D78" w:rsidRPr="0081239F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210B28" w14:textId="77777777" w:rsidR="00DB79D1" w:rsidRDefault="00DB79D1" w:rsidP="0081239F">
      <w:pPr>
        <w:spacing w:after="0" w:line="240" w:lineRule="auto"/>
      </w:pPr>
      <w:r>
        <w:separator/>
      </w:r>
    </w:p>
  </w:endnote>
  <w:endnote w:type="continuationSeparator" w:id="0">
    <w:p w14:paraId="2B251177" w14:textId="77777777" w:rsidR="00DB79D1" w:rsidRDefault="00DB79D1" w:rsidP="0081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6AFB69" w14:textId="77777777" w:rsidR="00DB79D1" w:rsidRDefault="00DB79D1" w:rsidP="0081239F">
      <w:pPr>
        <w:spacing w:after="0" w:line="240" w:lineRule="auto"/>
      </w:pPr>
      <w:r>
        <w:separator/>
      </w:r>
    </w:p>
  </w:footnote>
  <w:footnote w:type="continuationSeparator" w:id="0">
    <w:p w14:paraId="51B6639A" w14:textId="77777777" w:rsidR="00DB79D1" w:rsidRDefault="00DB79D1" w:rsidP="0081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AAEB6D" w14:textId="7B5A04E2" w:rsidR="0081239F" w:rsidRDefault="0081239F" w:rsidP="0081239F">
    <w:pPr>
      <w:pStyle w:val="Encabezado"/>
      <w:tabs>
        <w:tab w:val="clear" w:pos="4419"/>
        <w:tab w:val="clear" w:pos="8838"/>
        <w:tab w:val="center" w:pos="46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B3839C" wp14:editId="7569BE37">
          <wp:simplePos x="0" y="0"/>
          <wp:positionH relativeFrom="column">
            <wp:posOffset>5276561</wp:posOffset>
          </wp:positionH>
          <wp:positionV relativeFrom="paragraph">
            <wp:posOffset>-80534</wp:posOffset>
          </wp:positionV>
          <wp:extent cx="704850" cy="704850"/>
          <wp:effectExtent l="0" t="0" r="0" b="6350"/>
          <wp:wrapNone/>
          <wp:docPr id="8204519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51945" name="Imagen 820451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A8B5C" wp14:editId="477A4378">
          <wp:extent cx="896601" cy="672451"/>
          <wp:effectExtent l="0" t="0" r="5715" b="1270"/>
          <wp:docPr id="1038557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55755" name="Imagen 1038557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4" cy="691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9E8DF8F" w14:textId="77777777" w:rsidR="0081239F" w:rsidRDefault="008123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887BF1"/>
    <w:multiLevelType w:val="hybridMultilevel"/>
    <w:tmpl w:val="2E024784"/>
    <w:lvl w:ilvl="0" w:tplc="2570A2AE">
      <w:start w:val="1"/>
      <w:numFmt w:val="bullet"/>
      <w:lvlText w:val="●"/>
      <w:lvlJc w:val="left"/>
      <w:pPr>
        <w:ind w:left="720" w:hanging="360"/>
      </w:pPr>
    </w:lvl>
    <w:lvl w:ilvl="1" w:tplc="7F3EFCB6">
      <w:start w:val="1"/>
      <w:numFmt w:val="bullet"/>
      <w:lvlText w:val="○"/>
      <w:lvlJc w:val="left"/>
      <w:pPr>
        <w:ind w:left="1440" w:hanging="360"/>
      </w:pPr>
    </w:lvl>
    <w:lvl w:ilvl="2" w:tplc="640A31D6">
      <w:start w:val="1"/>
      <w:numFmt w:val="bullet"/>
      <w:lvlText w:val="■"/>
      <w:lvlJc w:val="left"/>
      <w:pPr>
        <w:ind w:left="2160" w:hanging="360"/>
      </w:pPr>
    </w:lvl>
    <w:lvl w:ilvl="3" w:tplc="252A3C22">
      <w:start w:val="1"/>
      <w:numFmt w:val="bullet"/>
      <w:lvlText w:val="●"/>
      <w:lvlJc w:val="left"/>
      <w:pPr>
        <w:ind w:left="2880" w:hanging="360"/>
      </w:pPr>
    </w:lvl>
    <w:lvl w:ilvl="4" w:tplc="785A91E4">
      <w:start w:val="1"/>
      <w:numFmt w:val="bullet"/>
      <w:lvlText w:val="○"/>
      <w:lvlJc w:val="left"/>
      <w:pPr>
        <w:ind w:left="3600" w:hanging="360"/>
      </w:pPr>
    </w:lvl>
    <w:lvl w:ilvl="5" w:tplc="5308EFF8">
      <w:start w:val="1"/>
      <w:numFmt w:val="bullet"/>
      <w:lvlText w:val="■"/>
      <w:lvlJc w:val="left"/>
      <w:pPr>
        <w:ind w:left="4320" w:hanging="360"/>
      </w:pPr>
    </w:lvl>
    <w:lvl w:ilvl="6" w:tplc="9EA24656">
      <w:start w:val="1"/>
      <w:numFmt w:val="bullet"/>
      <w:lvlText w:val="●"/>
      <w:lvlJc w:val="left"/>
      <w:pPr>
        <w:ind w:left="5040" w:hanging="360"/>
      </w:pPr>
    </w:lvl>
    <w:lvl w:ilvl="7" w:tplc="B67C55C6">
      <w:start w:val="1"/>
      <w:numFmt w:val="bullet"/>
      <w:lvlText w:val="●"/>
      <w:lvlJc w:val="left"/>
      <w:pPr>
        <w:ind w:left="5760" w:hanging="360"/>
      </w:pPr>
    </w:lvl>
    <w:lvl w:ilvl="8" w:tplc="E0D4DDC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0D457A"/>
    <w:multiLevelType w:val="hybridMultilevel"/>
    <w:tmpl w:val="5D68B300"/>
    <w:lvl w:ilvl="0" w:tplc="BB76551A">
      <w:start w:val="1"/>
      <w:numFmt w:val="bullet"/>
      <w:lvlText w:val="•"/>
      <w:lvlJc w:val="left"/>
      <w:pPr>
        <w:ind w:left="720" w:hanging="360"/>
      </w:pPr>
    </w:lvl>
    <w:lvl w:ilvl="1" w:tplc="595801F0">
      <w:numFmt w:val="decimal"/>
      <w:lvlText w:val=""/>
      <w:lvlJc w:val="left"/>
    </w:lvl>
    <w:lvl w:ilvl="2" w:tplc="95821DA8">
      <w:numFmt w:val="decimal"/>
      <w:lvlText w:val=""/>
      <w:lvlJc w:val="left"/>
    </w:lvl>
    <w:lvl w:ilvl="3" w:tplc="1D28DB02">
      <w:numFmt w:val="decimal"/>
      <w:lvlText w:val=""/>
      <w:lvlJc w:val="left"/>
    </w:lvl>
    <w:lvl w:ilvl="4" w:tplc="6E60CB76">
      <w:numFmt w:val="decimal"/>
      <w:lvlText w:val=""/>
      <w:lvlJc w:val="left"/>
    </w:lvl>
    <w:lvl w:ilvl="5" w:tplc="2932CFBC">
      <w:numFmt w:val="decimal"/>
      <w:lvlText w:val=""/>
      <w:lvlJc w:val="left"/>
    </w:lvl>
    <w:lvl w:ilvl="6" w:tplc="FE1037C2">
      <w:numFmt w:val="decimal"/>
      <w:lvlText w:val=""/>
      <w:lvlJc w:val="left"/>
    </w:lvl>
    <w:lvl w:ilvl="7" w:tplc="7540756A">
      <w:numFmt w:val="decimal"/>
      <w:lvlText w:val=""/>
      <w:lvlJc w:val="left"/>
    </w:lvl>
    <w:lvl w:ilvl="8" w:tplc="C816742E">
      <w:numFmt w:val="decimal"/>
      <w:lvlText w:val=""/>
      <w:lvlJc w:val="left"/>
    </w:lvl>
  </w:abstractNum>
  <w:num w:numId="1" w16cid:durableId="1946647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78"/>
    <w:rsid w:val="0081239F"/>
    <w:rsid w:val="00AC2D78"/>
    <w:rsid w:val="00DB79D1"/>
    <w:rsid w:val="00F5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B6F7B2"/>
  <w15:docId w15:val="{3FD8FDA6-B98E-6C4D-B10A-05FBBBA5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CR" w:eastAsia="es-MX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00" w:after="160"/>
      <w:outlineLvl w:val="0"/>
    </w:pPr>
    <w:rPr>
      <w:b/>
      <w:bCs/>
      <w:color w:val="1F3864"/>
      <w:sz w:val="28"/>
      <w:szCs w:val="28"/>
    </w:rPr>
  </w:style>
  <w:style w:type="paragraph" w:styleId="Ttulo2">
    <w:name w:val="heading 2"/>
    <w:uiPriority w:val="9"/>
    <w:unhideWhenUsed/>
    <w:qFormat/>
    <w:pPr>
      <w:spacing w:before="240"/>
      <w:outlineLvl w:val="1"/>
    </w:pPr>
    <w:rPr>
      <w:b/>
      <w:bCs/>
      <w:color w:val="1F386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12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39F"/>
  </w:style>
  <w:style w:type="paragraph" w:styleId="Piedepgina">
    <w:name w:val="footer"/>
    <w:basedOn w:val="Normal"/>
    <w:link w:val="PiedepginaCar"/>
    <w:uiPriority w:val="99"/>
    <w:unhideWhenUsed/>
    <w:rsid w:val="00812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1166</Words>
  <Characters>6838</Characters>
  <Application>Microsoft Office Word</Application>
  <DocSecurity>0</DocSecurity>
  <Lines>341</Lines>
  <Paragraphs>173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 Isabel  Hernández González</cp:lastModifiedBy>
  <cp:revision>2</cp:revision>
  <dcterms:created xsi:type="dcterms:W3CDTF">2026-07-03T23:48:00Z</dcterms:created>
  <dcterms:modified xsi:type="dcterms:W3CDTF">2026-07-03T23:48:00Z</dcterms:modified>
</cp:coreProperties>
</file>